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372" w:rsidP="002059B3" w:rsidRDefault="002059B3" w14:paraId="6D59EEE5" w14:textId="065F21C4">
      <w:pPr>
        <w:pStyle w:val="CSHeadingmain"/>
        <w:rPr>
          <w:lang w:val="sv-SE"/>
        </w:rPr>
      </w:pPr>
      <w:r w:rsidRPr="002059B3">
        <w:rPr>
          <w:lang w:val="sv-SE"/>
        </w:rPr>
        <w:t>styrelsens redogörelse för sådana händelser efter den senaste delårsrapporten som väsentligt påverkar Enersize Oyj:s ställning</w:t>
      </w:r>
    </w:p>
    <w:p w:rsidR="00C32090" w:rsidP="00C32090" w:rsidRDefault="00C32090" w14:paraId="459F08F3" w14:textId="77777777">
      <w:pPr>
        <w:pStyle w:val="CSNormal"/>
        <w:rPr>
          <w:lang w:val="sv-SE"/>
        </w:rPr>
      </w:pPr>
    </w:p>
    <w:p w:rsidR="00C32090" w:rsidP="00C32090" w:rsidRDefault="00C32090" w14:paraId="518CEFA6" w14:textId="5ADAC6CC">
      <w:pPr>
        <w:pStyle w:val="CSNormal"/>
        <w:rPr>
          <w:lang w:val="sv-SE"/>
        </w:rPr>
      </w:pPr>
      <w:r w:rsidRPr="00C32090">
        <w:rPr>
          <w:lang w:val="sv-SE"/>
        </w:rPr>
        <w:t>Enersize Oyj:s</w:t>
      </w:r>
      <w:r>
        <w:rPr>
          <w:lang w:val="sv-SE"/>
        </w:rPr>
        <w:t xml:space="preserve"> </w:t>
      </w:r>
      <w:r w:rsidR="008A32A1">
        <w:rPr>
          <w:lang w:val="sv-SE"/>
        </w:rPr>
        <w:t>(</w:t>
      </w:r>
      <w:r w:rsidRPr="008A32A1" w:rsidR="008A32A1">
        <w:rPr>
          <w:b/>
          <w:bCs/>
          <w:lang w:val="sv-SE"/>
        </w:rPr>
        <w:t>Bolaget</w:t>
      </w:r>
      <w:r w:rsidR="008A32A1">
        <w:rPr>
          <w:lang w:val="sv-SE"/>
        </w:rPr>
        <w:t xml:space="preserve">) </w:t>
      </w:r>
      <w:r>
        <w:rPr>
          <w:lang w:val="sv-SE"/>
        </w:rPr>
        <w:t xml:space="preserve">styrelse konstaterar </w:t>
      </w:r>
      <w:r w:rsidR="002A319B">
        <w:rPr>
          <w:lang w:val="sv-SE"/>
        </w:rPr>
        <w:t xml:space="preserve">som sin </w:t>
      </w:r>
      <w:r w:rsidRPr="002A319B" w:rsidR="002A319B">
        <w:rPr>
          <w:lang w:val="sv-SE"/>
        </w:rPr>
        <w:t xml:space="preserve">redogörelse </w:t>
      </w:r>
      <w:r>
        <w:rPr>
          <w:lang w:val="sv-SE"/>
        </w:rPr>
        <w:t xml:space="preserve">i </w:t>
      </w:r>
      <w:r w:rsidRPr="00C32090">
        <w:rPr>
          <w:lang w:val="sv-SE"/>
        </w:rPr>
        <w:t xml:space="preserve">enlighet med </w:t>
      </w:r>
      <w:r w:rsidRPr="002A319B" w:rsidR="002A319B">
        <w:rPr>
          <w:lang w:val="sv-SE"/>
        </w:rPr>
        <w:t>aktiebolagslagen</w:t>
      </w:r>
      <w:r w:rsidR="002A319B">
        <w:rPr>
          <w:lang w:val="sv-SE"/>
        </w:rPr>
        <w:t xml:space="preserve">s </w:t>
      </w:r>
      <w:r w:rsidRPr="001D5C39" w:rsidR="001D5C39">
        <w:rPr>
          <w:lang w:val="sv-SE"/>
        </w:rPr>
        <w:t>5 kap. 21 § 2 mom. 4 punkt</w:t>
      </w:r>
      <w:r w:rsidR="001D5C39">
        <w:rPr>
          <w:lang w:val="sv-SE"/>
        </w:rPr>
        <w:t xml:space="preserve"> </w:t>
      </w:r>
      <w:r w:rsidRPr="00C32090">
        <w:rPr>
          <w:lang w:val="sv-SE"/>
        </w:rPr>
        <w:t>att de händelser efter delårsrapporten 1</w:t>
      </w:r>
      <w:r w:rsidR="00D77ED2">
        <w:rPr>
          <w:lang w:val="sv-SE"/>
        </w:rPr>
        <w:t xml:space="preserve"> januari</w:t>
      </w:r>
      <w:r w:rsidR="00E2071B">
        <w:rPr>
          <w:lang w:val="sv-SE"/>
        </w:rPr>
        <w:t>–</w:t>
      </w:r>
      <w:r w:rsidRPr="00D77ED2">
        <w:rPr>
          <w:lang w:val="sv-SE"/>
        </w:rPr>
        <w:t>30</w:t>
      </w:r>
      <w:r w:rsidRPr="00D77ED2" w:rsidR="00D77ED2">
        <w:rPr>
          <w:lang w:val="sv-SE"/>
        </w:rPr>
        <w:t xml:space="preserve"> september </w:t>
      </w:r>
      <w:r w:rsidRPr="00D77ED2">
        <w:rPr>
          <w:lang w:val="sv-SE"/>
        </w:rPr>
        <w:t>2023</w:t>
      </w:r>
      <w:r w:rsidRPr="004845CD">
        <w:rPr>
          <w:lang w:val="sv-SE"/>
        </w:rPr>
        <w:t xml:space="preserve"> (publicerad</w:t>
      </w:r>
      <w:r w:rsidRPr="00C32090">
        <w:rPr>
          <w:lang w:val="sv-SE"/>
        </w:rPr>
        <w:t xml:space="preserve"> </w:t>
      </w:r>
      <w:r w:rsidR="002A319B">
        <w:rPr>
          <w:lang w:val="sv-SE"/>
        </w:rPr>
        <w:t>den 28 november 2023</w:t>
      </w:r>
      <w:r w:rsidRPr="00C32090">
        <w:rPr>
          <w:lang w:val="sv-SE"/>
        </w:rPr>
        <w:t>) som påverkar Bolagets ställning framgå</w:t>
      </w:r>
      <w:r>
        <w:rPr>
          <w:lang w:val="sv-SE"/>
        </w:rPr>
        <w:t>r</w:t>
      </w:r>
      <w:r w:rsidRPr="00C32090">
        <w:rPr>
          <w:lang w:val="sv-SE"/>
        </w:rPr>
        <w:t xml:space="preserve"> av de </w:t>
      </w:r>
      <w:r w:rsidR="0003020C">
        <w:rPr>
          <w:lang w:val="sv-SE"/>
        </w:rPr>
        <w:t>företags</w:t>
      </w:r>
      <w:r w:rsidRPr="00C32090" w:rsidR="0003020C">
        <w:rPr>
          <w:lang w:val="sv-SE"/>
        </w:rPr>
        <w:t xml:space="preserve">meddelanden </w:t>
      </w:r>
      <w:r w:rsidRPr="00C32090">
        <w:rPr>
          <w:lang w:val="sv-SE"/>
        </w:rPr>
        <w:t xml:space="preserve">och </w:t>
      </w:r>
      <w:r w:rsidR="00E2071B">
        <w:rPr>
          <w:lang w:val="sv-SE"/>
        </w:rPr>
        <w:t>nyheter</w:t>
      </w:r>
      <w:r w:rsidRPr="00C32090">
        <w:rPr>
          <w:lang w:val="sv-SE"/>
        </w:rPr>
        <w:t xml:space="preserve"> som Bolaget publicera</w:t>
      </w:r>
      <w:r w:rsidR="004845CD">
        <w:rPr>
          <w:lang w:val="sv-SE"/>
        </w:rPr>
        <w:t>t,</w:t>
      </w:r>
      <w:r w:rsidRPr="00C32090">
        <w:rPr>
          <w:lang w:val="sv-SE"/>
        </w:rPr>
        <w:t xml:space="preserve"> vilka finns tillgängliga på </w:t>
      </w:r>
      <w:r w:rsidR="00C35839">
        <w:rPr>
          <w:lang w:val="sv-SE"/>
        </w:rPr>
        <w:t>B</w:t>
      </w:r>
      <w:r w:rsidRPr="00C32090">
        <w:rPr>
          <w:lang w:val="sv-SE"/>
        </w:rPr>
        <w:t>olagets webbplats</w:t>
      </w:r>
      <w:r w:rsidR="00E2071B">
        <w:rPr>
          <w:lang w:val="sv-SE"/>
        </w:rPr>
        <w:t xml:space="preserve"> på adressen </w:t>
      </w:r>
      <w:r w:rsidRPr="005B7778" w:rsidR="00E2071B">
        <w:rPr>
          <w:lang w:val="sv-SE"/>
        </w:rPr>
        <w:t>https://www.enersize.com/investors-aktieinformation-1-0</w:t>
      </w:r>
      <w:r w:rsidR="00E2071B">
        <w:rPr>
          <w:lang w:val="sv-SE"/>
        </w:rPr>
        <w:t>.</w:t>
      </w:r>
    </w:p>
    <w:p w:rsidR="00E2071B" w:rsidP="00C32090" w:rsidRDefault="00E2071B" w14:paraId="0186F6DF" w14:textId="77777777">
      <w:pPr>
        <w:pStyle w:val="CSNormal"/>
        <w:rPr>
          <w:lang w:val="sv-SE"/>
        </w:rPr>
      </w:pPr>
    </w:p>
    <w:p w:rsidRPr="0018642E" w:rsidR="00DE7158" w:rsidP="00B967FC" w:rsidRDefault="00DE7158" w14:paraId="336F41F1" w14:textId="3E216060">
      <w:pPr>
        <w:pStyle w:val="CSNormal"/>
        <w:rPr>
          <w:i/>
          <w:iCs/>
          <w:lang w:val="sv-SE"/>
        </w:rPr>
      </w:pPr>
      <w:r w:rsidRPr="0018642E">
        <w:rPr>
          <w:i/>
          <w:iCs/>
          <w:lang w:val="sv-SE"/>
        </w:rPr>
        <w:t>Patent</w:t>
      </w:r>
    </w:p>
    <w:p w:rsidR="00DE7158" w:rsidP="00B967FC" w:rsidRDefault="00DE7158" w14:paraId="0EFFDB35" w14:textId="77777777">
      <w:pPr>
        <w:pStyle w:val="CSNormal"/>
        <w:rPr>
          <w:lang w:val="sv-SE"/>
        </w:rPr>
      </w:pPr>
    </w:p>
    <w:p w:rsidR="00092837" w:rsidP="00B967FC" w:rsidRDefault="00ED0ACE" w14:paraId="6CCF825E" w14:textId="5A080B2F">
      <w:pPr>
        <w:pStyle w:val="CSNormal"/>
        <w:rPr>
          <w:lang w:val="sv-SE"/>
        </w:rPr>
      </w:pPr>
      <w:r>
        <w:rPr>
          <w:lang w:val="sv-SE"/>
        </w:rPr>
        <w:t xml:space="preserve">Bolaget har med ett </w:t>
      </w:r>
      <w:r w:rsidR="0003020C">
        <w:rPr>
          <w:lang w:val="sv-SE"/>
        </w:rPr>
        <w:t xml:space="preserve">företagsmeddelande </w:t>
      </w:r>
      <w:r>
        <w:rPr>
          <w:lang w:val="sv-SE"/>
        </w:rPr>
        <w:t xml:space="preserve">som publicerats den </w:t>
      </w:r>
      <w:r w:rsidR="00D77ED2">
        <w:rPr>
          <w:lang w:val="sv-SE"/>
        </w:rPr>
        <w:t xml:space="preserve">6 december </w:t>
      </w:r>
      <w:r w:rsidRPr="00D77ED2" w:rsidR="00D77ED2">
        <w:rPr>
          <w:lang w:val="sv-SE"/>
        </w:rPr>
        <w:t>2023</w:t>
      </w:r>
      <w:r w:rsidR="00D77ED2">
        <w:rPr>
          <w:lang w:val="sv-SE"/>
        </w:rPr>
        <w:t xml:space="preserve"> </w:t>
      </w:r>
      <w:r>
        <w:rPr>
          <w:lang w:val="sv-SE"/>
        </w:rPr>
        <w:t xml:space="preserve">meddelat att </w:t>
      </w:r>
      <w:r w:rsidR="00CF06DE">
        <w:rPr>
          <w:lang w:val="sv-SE"/>
        </w:rPr>
        <w:t xml:space="preserve">Bolaget </w:t>
      </w:r>
      <w:r w:rsidRPr="00CF06DE" w:rsidR="00CF06DE">
        <w:rPr>
          <w:lang w:val="sv-SE"/>
        </w:rPr>
        <w:t xml:space="preserve">har erhållit notifikation om att </w:t>
      </w:r>
      <w:r w:rsidR="00CF06DE">
        <w:rPr>
          <w:lang w:val="sv-SE"/>
        </w:rPr>
        <w:t>det</w:t>
      </w:r>
      <w:r w:rsidRPr="00CF06DE" w:rsidR="00CF06DE">
        <w:rPr>
          <w:lang w:val="sv-SE"/>
        </w:rPr>
        <w:t xml:space="preserve"> fått nytt ”allowance” på en av </w:t>
      </w:r>
      <w:r w:rsidR="00CF06DE">
        <w:rPr>
          <w:lang w:val="sv-SE"/>
        </w:rPr>
        <w:t>dess</w:t>
      </w:r>
      <w:r w:rsidRPr="00CF06DE" w:rsidR="00CF06DE">
        <w:rPr>
          <w:lang w:val="sv-SE"/>
        </w:rPr>
        <w:t xml:space="preserve"> patentansökningar avseende Visualization.</w:t>
      </w:r>
      <w:r w:rsidR="00CF06DE">
        <w:rPr>
          <w:lang w:val="sv-SE"/>
        </w:rPr>
        <w:t xml:space="preserve"> </w:t>
      </w:r>
      <w:r w:rsidRPr="00CF06DE" w:rsidR="00CF06DE">
        <w:rPr>
          <w:lang w:val="sv-SE"/>
        </w:rPr>
        <w:t>Patentansökan är därmed i sista steget före utfärdande av patentbrev inom EU.</w:t>
      </w:r>
      <w:r w:rsidR="00A40C97">
        <w:rPr>
          <w:lang w:val="sv-SE"/>
        </w:rPr>
        <w:t xml:space="preserve"> </w:t>
      </w:r>
      <w:r w:rsidRPr="00CF06DE" w:rsidR="00CF06DE">
        <w:rPr>
          <w:lang w:val="sv-SE"/>
        </w:rPr>
        <w:t xml:space="preserve">Vidare kommer </w:t>
      </w:r>
      <w:r w:rsidR="00CF06DE">
        <w:rPr>
          <w:lang w:val="sv-SE"/>
        </w:rPr>
        <w:t>Bolaget</w:t>
      </w:r>
      <w:r w:rsidRPr="00CF06DE" w:rsidR="00CF06DE">
        <w:rPr>
          <w:lang w:val="sv-SE"/>
        </w:rPr>
        <w:t xml:space="preserve"> utnyttja ”Unitary patent” möjligheten som gör att registrering sker </w:t>
      </w:r>
      <w:r w:rsidRPr="00CF06DE" w:rsidR="0018642E">
        <w:rPr>
          <w:lang w:val="sv-SE"/>
        </w:rPr>
        <w:t xml:space="preserve">i </w:t>
      </w:r>
      <w:r w:rsidR="0018642E">
        <w:rPr>
          <w:lang w:val="sv-SE"/>
        </w:rPr>
        <w:t>till</w:t>
      </w:r>
      <w:r w:rsidR="00924BB3">
        <w:rPr>
          <w:lang w:val="sv-SE"/>
        </w:rPr>
        <w:t xml:space="preserve"> exempel</w:t>
      </w:r>
      <w:r w:rsidRPr="00CF06DE" w:rsidR="00CF06DE">
        <w:rPr>
          <w:lang w:val="sv-SE"/>
        </w:rPr>
        <w:t xml:space="preserve"> Danmark, Finland, Frankrike, Tyskland, Italien, Luxemburg, Malta och Sverige.</w:t>
      </w:r>
      <w:r w:rsidRPr="00770FFC" w:rsidR="00CF06DE">
        <w:rPr>
          <w:lang w:val="sv-SE"/>
        </w:rPr>
        <w:t xml:space="preserve"> </w:t>
      </w:r>
      <w:r w:rsidRPr="00B967FC" w:rsidR="00B967FC">
        <w:rPr>
          <w:lang w:val="sv-SE"/>
        </w:rPr>
        <w:t xml:space="preserve">Bolaget har med ett </w:t>
      </w:r>
      <w:r w:rsidR="0003020C">
        <w:rPr>
          <w:lang w:val="sv-SE"/>
        </w:rPr>
        <w:t>företags</w:t>
      </w:r>
      <w:r w:rsidRPr="00B967FC" w:rsidR="0003020C">
        <w:rPr>
          <w:lang w:val="sv-SE"/>
        </w:rPr>
        <w:t xml:space="preserve">meddelande </w:t>
      </w:r>
      <w:r w:rsidRPr="00B967FC" w:rsidR="00B967FC">
        <w:rPr>
          <w:lang w:val="sv-SE"/>
        </w:rPr>
        <w:t xml:space="preserve">som publicerats den </w:t>
      </w:r>
      <w:r w:rsidR="00B967FC">
        <w:rPr>
          <w:lang w:val="sv-SE"/>
        </w:rPr>
        <w:t>8</w:t>
      </w:r>
      <w:r w:rsidRPr="00B967FC" w:rsidR="00B967FC">
        <w:rPr>
          <w:lang w:val="sv-SE"/>
        </w:rPr>
        <w:t xml:space="preserve"> december 2023 meddelat att Bolaget</w:t>
      </w:r>
      <w:r w:rsidR="00B967FC">
        <w:rPr>
          <w:lang w:val="sv-SE"/>
        </w:rPr>
        <w:t xml:space="preserve"> </w:t>
      </w:r>
      <w:r w:rsidRPr="00B967FC" w:rsidR="00B967FC">
        <w:rPr>
          <w:lang w:val="sv-SE"/>
        </w:rPr>
        <w:t>har erhållit notifikation om att Bolaget fått nytt ”approval” på en av Bolaget</w:t>
      </w:r>
      <w:r w:rsidR="00B967FC">
        <w:rPr>
          <w:lang w:val="sv-SE"/>
        </w:rPr>
        <w:t>s</w:t>
      </w:r>
      <w:r w:rsidRPr="00B967FC" w:rsidR="00B967FC">
        <w:rPr>
          <w:lang w:val="sv-SE"/>
        </w:rPr>
        <w:t xml:space="preserve"> patentansökningar avseende Visualization.</w:t>
      </w:r>
      <w:r w:rsidR="00B967FC">
        <w:rPr>
          <w:lang w:val="sv-SE"/>
        </w:rPr>
        <w:t xml:space="preserve"> </w:t>
      </w:r>
      <w:r w:rsidRPr="00B967FC" w:rsidR="00B967FC">
        <w:rPr>
          <w:lang w:val="sv-SE"/>
        </w:rPr>
        <w:t>Patentansökan är därmed i sista steget före utfärdande av patentbrev även inom USA.</w:t>
      </w:r>
      <w:r w:rsidR="00DE7158">
        <w:rPr>
          <w:lang w:val="sv-SE"/>
        </w:rPr>
        <w:t xml:space="preserve"> </w:t>
      </w:r>
      <w:r w:rsidRPr="00DE7158" w:rsidR="00DE7158">
        <w:rPr>
          <w:lang w:val="sv-SE"/>
        </w:rPr>
        <w:t>Bolaget har med ett företagsmeddelande som publicerats den 18 mars 2024 meddelat att Bolaget har från United States Patent and Trademark Office erhållit patentbrev avseende Visualization.</w:t>
      </w:r>
      <w:r w:rsidR="000C0B29">
        <w:rPr>
          <w:lang w:val="sv-SE"/>
        </w:rPr>
        <w:t xml:space="preserve"> </w:t>
      </w:r>
    </w:p>
    <w:p w:rsidR="00092837" w:rsidP="00B967FC" w:rsidRDefault="00092837" w14:paraId="0F16402A" w14:textId="77777777">
      <w:pPr>
        <w:pStyle w:val="CSNormal"/>
        <w:rPr>
          <w:lang w:val="sv-SE"/>
        </w:rPr>
      </w:pPr>
    </w:p>
    <w:p w:rsidR="00DE7158" w:rsidP="00B967FC" w:rsidRDefault="00DE7158" w14:paraId="50D72884" w14:textId="6207ACC4">
      <w:pPr>
        <w:pStyle w:val="CSNormal"/>
        <w:rPr>
          <w:lang w:val="sv-SE"/>
        </w:rPr>
      </w:pPr>
      <w:r w:rsidRPr="00DE7158">
        <w:rPr>
          <w:lang w:val="sv-SE"/>
        </w:rPr>
        <w:t xml:space="preserve">Bolaget har med ett företagsmeddelande som publicerats den 6 februari 2024 meddelat att Bolaget har erhållit notifikation om att Bolaget fått nytt ”approval” på en av Bolagets patentansökningar avseende ”Fair consumption”. Patentansökan är därmed i sista steget före utfärdande av patentbrev inom USA. </w:t>
      </w:r>
    </w:p>
    <w:p w:rsidR="000C0B29" w:rsidP="00B967FC" w:rsidRDefault="000C0B29" w14:paraId="7E36A4B9" w14:textId="77777777">
      <w:pPr>
        <w:pStyle w:val="CSNormal"/>
        <w:rPr>
          <w:lang w:val="sv-SE"/>
        </w:rPr>
      </w:pPr>
    </w:p>
    <w:p w:rsidRPr="0018642E" w:rsidR="000C0B29" w:rsidP="00B967FC" w:rsidRDefault="000C0B29" w14:paraId="10ACB1C5" w14:textId="6957644B">
      <w:pPr>
        <w:pStyle w:val="CSNormal"/>
        <w:rPr>
          <w:i/>
          <w:iCs/>
          <w:lang w:val="sv-SE"/>
        </w:rPr>
      </w:pPr>
      <w:r w:rsidRPr="0018642E">
        <w:rPr>
          <w:i/>
          <w:iCs/>
          <w:lang w:val="sv-SE"/>
        </w:rPr>
        <w:t xml:space="preserve">Avtal och projekt </w:t>
      </w:r>
    </w:p>
    <w:p w:rsidR="00E917A8" w:rsidP="00B967FC" w:rsidRDefault="00E917A8" w14:paraId="7C669934" w14:textId="77777777">
      <w:pPr>
        <w:pStyle w:val="CSNormal"/>
        <w:rPr>
          <w:lang w:val="sv-SE"/>
        </w:rPr>
      </w:pPr>
    </w:p>
    <w:p w:rsidR="00E917A8" w:rsidP="00B967FC" w:rsidRDefault="00EE5242" w14:paraId="197A1385" w14:textId="0F6DE0CA">
      <w:pPr>
        <w:pStyle w:val="CSNormal"/>
        <w:rPr>
          <w:lang w:val="sv-SE"/>
        </w:rPr>
      </w:pPr>
      <w:r w:rsidRPr="00EE5242">
        <w:rPr>
          <w:lang w:val="sv-SE"/>
        </w:rPr>
        <w:t xml:space="preserve">Bolaget har med ett </w:t>
      </w:r>
      <w:r w:rsidRPr="0003020C" w:rsidR="0003020C">
        <w:rPr>
          <w:lang w:val="sv-SE"/>
        </w:rPr>
        <w:t>företags</w:t>
      </w:r>
      <w:r w:rsidRPr="00EE5242">
        <w:rPr>
          <w:lang w:val="sv-SE"/>
        </w:rPr>
        <w:t xml:space="preserve">meddelande som publicerats den </w:t>
      </w:r>
      <w:r>
        <w:rPr>
          <w:lang w:val="sv-SE"/>
        </w:rPr>
        <w:t xml:space="preserve">10 januari </w:t>
      </w:r>
      <w:r w:rsidRPr="00EE5242">
        <w:rPr>
          <w:lang w:val="sv-SE"/>
        </w:rPr>
        <w:t>202</w:t>
      </w:r>
      <w:r>
        <w:rPr>
          <w:lang w:val="sv-SE"/>
        </w:rPr>
        <w:t>4</w:t>
      </w:r>
      <w:r w:rsidRPr="00EE5242">
        <w:rPr>
          <w:lang w:val="sv-SE"/>
        </w:rPr>
        <w:t xml:space="preserve"> meddelat att Bolaget har godkänts som leverantör till en större koncern. Kunden som har drygt 1</w:t>
      </w:r>
      <w:r w:rsidR="0061728E">
        <w:rPr>
          <w:lang w:val="sv-SE"/>
        </w:rPr>
        <w:t xml:space="preserve"> </w:t>
      </w:r>
      <w:r w:rsidRPr="00EE5242">
        <w:rPr>
          <w:lang w:val="sv-SE"/>
        </w:rPr>
        <w:t xml:space="preserve">000 anställda och ett antal orter i Sverige är del av en internationell koncern men </w:t>
      </w:r>
      <w:r w:rsidR="00164561">
        <w:rPr>
          <w:lang w:val="sv-SE"/>
        </w:rPr>
        <w:t>kunden</w:t>
      </w:r>
      <w:r w:rsidRPr="00EE5242">
        <w:rPr>
          <w:lang w:val="sv-SE"/>
        </w:rPr>
        <w:t xml:space="preserve"> kommer inledningsvis enbart beställa Q+leaqs med arbete för enskild site.</w:t>
      </w:r>
    </w:p>
    <w:p w:rsidR="00165336" w:rsidP="00C32090" w:rsidRDefault="00165336" w14:paraId="4983B900" w14:textId="77777777">
      <w:pPr>
        <w:pStyle w:val="CSNormal"/>
        <w:rPr>
          <w:lang w:val="sv-SE"/>
        </w:rPr>
      </w:pPr>
    </w:p>
    <w:p w:rsidR="00EE5242" w:rsidP="00C32090" w:rsidRDefault="004B6D16" w14:paraId="640C5E92" w14:textId="05555EB5">
      <w:pPr>
        <w:pStyle w:val="CSNormal"/>
        <w:rPr>
          <w:lang w:val="sv-SE"/>
        </w:rPr>
      </w:pPr>
      <w:r w:rsidRPr="004B6D16">
        <w:rPr>
          <w:lang w:val="sv-SE"/>
        </w:rPr>
        <w:t xml:space="preserve">Bolaget har med ett </w:t>
      </w:r>
      <w:r w:rsidRPr="0003020C" w:rsidR="0003020C">
        <w:rPr>
          <w:lang w:val="sv-SE"/>
        </w:rPr>
        <w:t>företags</w:t>
      </w:r>
      <w:r w:rsidRPr="004B6D16">
        <w:rPr>
          <w:lang w:val="sv-SE"/>
        </w:rPr>
        <w:t>meddelande som publicerats den 1</w:t>
      </w:r>
      <w:r>
        <w:rPr>
          <w:lang w:val="sv-SE"/>
        </w:rPr>
        <w:t>6</w:t>
      </w:r>
      <w:r w:rsidRPr="004B6D16">
        <w:rPr>
          <w:lang w:val="sv-SE"/>
        </w:rPr>
        <w:t xml:space="preserve"> januari 2024 meddelat att Bolaget</w:t>
      </w:r>
      <w:r w:rsidR="008F5FC5">
        <w:rPr>
          <w:lang w:val="sv-SE"/>
        </w:rPr>
        <w:t xml:space="preserve"> </w:t>
      </w:r>
      <w:r w:rsidRPr="008F5FC5" w:rsidR="008F5FC5">
        <w:rPr>
          <w:lang w:val="sv-SE"/>
        </w:rPr>
        <w:t xml:space="preserve">har fått meddelande om att </w:t>
      </w:r>
      <w:r w:rsidR="008F5FC5">
        <w:rPr>
          <w:lang w:val="sv-SE"/>
        </w:rPr>
        <w:t>det</w:t>
      </w:r>
      <w:r w:rsidRPr="008F5FC5" w:rsidR="008F5FC5">
        <w:rPr>
          <w:lang w:val="sv-SE"/>
        </w:rPr>
        <w:t xml:space="preserve"> är med i den så kallade ”shortlisten” för slututvärdering </w:t>
      </w:r>
      <w:r w:rsidRPr="008F5FC5" w:rsidR="00C6736D">
        <w:rPr>
          <w:lang w:val="sv-SE"/>
        </w:rPr>
        <w:t>inf</w:t>
      </w:r>
      <w:r w:rsidR="00C6736D">
        <w:rPr>
          <w:lang w:val="sv-SE"/>
        </w:rPr>
        <w:t>ö</w:t>
      </w:r>
      <w:r w:rsidRPr="008F5FC5" w:rsidR="00C6736D">
        <w:rPr>
          <w:lang w:val="sv-SE"/>
        </w:rPr>
        <w:t>r</w:t>
      </w:r>
      <w:r w:rsidRPr="008F5FC5" w:rsidR="008F5FC5">
        <w:rPr>
          <w:lang w:val="sv-SE"/>
        </w:rPr>
        <w:t xml:space="preserve"> projekt med Energimyndigheten och Business Sweden för South East Asia. Detta är en liknande satsning som gjorts i EPHIA som riktade sig mot EU marknaden och specifikt på Polen.</w:t>
      </w:r>
    </w:p>
    <w:p w:rsidR="00770FFC" w:rsidP="00C32090" w:rsidRDefault="00770FFC" w14:paraId="12C801F6" w14:textId="77777777">
      <w:pPr>
        <w:pStyle w:val="CSNormal"/>
        <w:rPr>
          <w:lang w:val="sv-SE"/>
        </w:rPr>
      </w:pPr>
    </w:p>
    <w:p w:rsidR="00770FFC" w:rsidP="00C32090" w:rsidRDefault="00770FFC" w14:paraId="7D9C516A" w14:textId="371EF782">
      <w:pPr>
        <w:pStyle w:val="CSNormal"/>
        <w:rPr>
          <w:lang w:val="sv-SE"/>
        </w:rPr>
      </w:pPr>
      <w:r w:rsidRPr="00770FFC">
        <w:rPr>
          <w:lang w:val="sv-SE"/>
        </w:rPr>
        <w:t xml:space="preserve">Bolaget har med ett </w:t>
      </w:r>
      <w:r w:rsidRPr="0003020C" w:rsidR="0003020C">
        <w:rPr>
          <w:lang w:val="sv-SE"/>
        </w:rPr>
        <w:t>företags</w:t>
      </w:r>
      <w:r w:rsidRPr="00770FFC">
        <w:rPr>
          <w:lang w:val="sv-SE"/>
        </w:rPr>
        <w:t xml:space="preserve">meddelande som publicerats den </w:t>
      </w:r>
      <w:r w:rsidR="00EE4E14">
        <w:rPr>
          <w:lang w:val="sv-SE"/>
        </w:rPr>
        <w:t>29</w:t>
      </w:r>
      <w:r w:rsidRPr="00770FFC">
        <w:rPr>
          <w:lang w:val="sv-SE"/>
        </w:rPr>
        <w:t xml:space="preserve"> januari 2024 meddelat att Bolaget</w:t>
      </w:r>
      <w:r w:rsidR="00EE4E14">
        <w:rPr>
          <w:lang w:val="sv-SE"/>
        </w:rPr>
        <w:t xml:space="preserve"> </w:t>
      </w:r>
      <w:r w:rsidRPr="00EE4E14" w:rsidR="00EE4E14">
        <w:rPr>
          <w:lang w:val="sv-SE"/>
        </w:rPr>
        <w:t>har erhållit initiala orders som motsvarar ett värde på ca 300kkr som är en direkt följd av att Bolaget tidigare godkänts som leverantör till denna större koncern. Det skapar långsiktiga förutsättningar för ökad försäljning och stabilitet.</w:t>
      </w:r>
    </w:p>
    <w:p w:rsidR="00EF199C" w:rsidP="00C32090" w:rsidRDefault="00EF199C" w14:paraId="30DF2110" w14:textId="77777777">
      <w:pPr>
        <w:pStyle w:val="CSNormal"/>
        <w:rPr>
          <w:lang w:val="sv-SE"/>
        </w:rPr>
      </w:pPr>
    </w:p>
    <w:p w:rsidR="00EE5242" w:rsidP="00C32090" w:rsidRDefault="00D736E9" w14:paraId="700B0354" w14:textId="6DF19A36">
      <w:pPr>
        <w:pStyle w:val="CSNormal"/>
        <w:rPr>
          <w:lang w:val="sv-SE"/>
        </w:rPr>
      </w:pPr>
      <w:r w:rsidRPr="00D736E9">
        <w:rPr>
          <w:lang w:val="sv-SE"/>
        </w:rPr>
        <w:t xml:space="preserve">Bolaget har med ett </w:t>
      </w:r>
      <w:r w:rsidRPr="0003020C" w:rsidR="0003020C">
        <w:rPr>
          <w:lang w:val="sv-SE"/>
        </w:rPr>
        <w:t>företags</w:t>
      </w:r>
      <w:r w:rsidRPr="00D736E9">
        <w:rPr>
          <w:lang w:val="sv-SE"/>
        </w:rPr>
        <w:t xml:space="preserve">meddelande som publicerats den </w:t>
      </w:r>
      <w:r>
        <w:rPr>
          <w:lang w:val="sv-SE"/>
        </w:rPr>
        <w:t>13</w:t>
      </w:r>
      <w:r w:rsidRPr="00D736E9">
        <w:rPr>
          <w:lang w:val="sv-SE"/>
        </w:rPr>
        <w:t xml:space="preserve"> februari 2024 meddelat att Bolaget</w:t>
      </w:r>
      <w:r>
        <w:rPr>
          <w:lang w:val="sv-SE"/>
        </w:rPr>
        <w:t xml:space="preserve"> </w:t>
      </w:r>
      <w:r w:rsidRPr="00D736E9">
        <w:rPr>
          <w:lang w:val="sv-SE"/>
        </w:rPr>
        <w:t>har tecknat ett nytt avtal om samarbete med ett bolag i Norden som är distributör av industriellt underhåll, reparation och översyn (MRO) produkter och tjänster, med många premiummärken. Samarbetet ingår som en del i deras service då de har ansvar för både inköp och effektiviseringar på fler</w:t>
      </w:r>
      <w:r w:rsidR="003F760B">
        <w:rPr>
          <w:lang w:val="sv-SE"/>
        </w:rPr>
        <w:t>a</w:t>
      </w:r>
      <w:r w:rsidRPr="00D736E9">
        <w:rPr>
          <w:lang w:val="sv-SE"/>
        </w:rPr>
        <w:t xml:space="preserve"> olika bolag i både Sverige och Norden. Avtalet är ett samarbetsavtal och beräknas följas av avtal initialt med kunder i Sverige men kan så klart bli aktuellt även i andra länder efterhand.</w:t>
      </w:r>
    </w:p>
    <w:p w:rsidR="000C0B29" w:rsidP="00C32090" w:rsidRDefault="000C0B29" w14:paraId="4FA02A56" w14:textId="77777777">
      <w:pPr>
        <w:pStyle w:val="CSNormal"/>
        <w:rPr>
          <w:lang w:val="sv-SE"/>
        </w:rPr>
      </w:pPr>
    </w:p>
    <w:p w:rsidR="00D736E9" w:rsidP="00C32090" w:rsidRDefault="000B28C1" w14:paraId="59906654" w14:textId="31A20EC6">
      <w:pPr>
        <w:pStyle w:val="CSNormal"/>
        <w:rPr>
          <w:i/>
          <w:iCs/>
          <w:lang w:val="sv-SE"/>
        </w:rPr>
      </w:pPr>
      <w:r>
        <w:rPr>
          <w:i/>
          <w:iCs/>
          <w:lang w:val="sv-SE"/>
        </w:rPr>
        <w:t>E</w:t>
      </w:r>
      <w:r w:rsidRPr="000B28C1">
        <w:rPr>
          <w:i/>
          <w:iCs/>
          <w:lang w:val="sv-SE"/>
        </w:rPr>
        <w:t>konomisk situation</w:t>
      </w:r>
      <w:r>
        <w:rPr>
          <w:i/>
          <w:iCs/>
          <w:lang w:val="sv-SE"/>
        </w:rPr>
        <w:t xml:space="preserve"> och liknande </w:t>
      </w:r>
    </w:p>
    <w:p w:rsidR="000B28C1" w:rsidP="00C32090" w:rsidRDefault="000B28C1" w14:paraId="08DA583B" w14:textId="77777777">
      <w:pPr>
        <w:pStyle w:val="CSNormal"/>
        <w:rPr>
          <w:lang w:val="sv-SE"/>
        </w:rPr>
      </w:pPr>
    </w:p>
    <w:p w:rsidR="000C0B29" w:rsidP="00C32090" w:rsidRDefault="000C0B29" w14:paraId="1413CC1F" w14:textId="31183FC8">
      <w:pPr>
        <w:pStyle w:val="CSNormal"/>
        <w:rPr>
          <w:lang w:val="sv-SE"/>
        </w:rPr>
      </w:pPr>
      <w:r w:rsidRPr="000C0B29">
        <w:rPr>
          <w:lang w:val="sv-SE"/>
        </w:rPr>
        <w:t xml:space="preserve">Bolaget har med ett företagsmeddelande som publicerats den </w:t>
      </w:r>
      <w:r w:rsidR="00AD5D25">
        <w:rPr>
          <w:lang w:val="sv-SE"/>
        </w:rPr>
        <w:t>1</w:t>
      </w:r>
      <w:r w:rsidRPr="000C0B29">
        <w:rPr>
          <w:lang w:val="sv-SE"/>
        </w:rPr>
        <w:t xml:space="preserve"> februari 2024 meddelat att Bolaget har tillförts totalt MSEK 1,9 före emissionskostnader som utfallet av utnyttjade teckningsoptioner av serie 4/2023. Aktiekapitalet förblir oförändrat i enlighet med finska regler. Antalet aktier i Bolaget ökar med 190 000 000 från 1 541 799 402 till 1 731 799 402.</w:t>
      </w:r>
    </w:p>
    <w:p w:rsidR="000C0B29" w:rsidP="00C32090" w:rsidRDefault="000C0B29" w14:paraId="5B2C2BA1" w14:textId="77777777">
      <w:pPr>
        <w:pStyle w:val="CSNormal"/>
        <w:rPr>
          <w:lang w:val="sv-SE"/>
        </w:rPr>
      </w:pPr>
    </w:p>
    <w:p w:rsidR="00EE5242" w:rsidP="00C32090" w:rsidRDefault="00956ACD" w14:paraId="163B2187" w14:textId="68B60911">
      <w:pPr>
        <w:pStyle w:val="CSNormal"/>
        <w:rPr>
          <w:lang w:val="sv-SE"/>
        </w:rPr>
      </w:pPr>
      <w:r w:rsidRPr="00956ACD">
        <w:rPr>
          <w:lang w:val="sv-SE"/>
        </w:rPr>
        <w:t xml:space="preserve">Bolaget har med ett </w:t>
      </w:r>
      <w:r w:rsidRPr="0003020C" w:rsidR="0003020C">
        <w:rPr>
          <w:lang w:val="sv-SE"/>
        </w:rPr>
        <w:t>företags</w:t>
      </w:r>
      <w:r w:rsidRPr="00956ACD">
        <w:rPr>
          <w:lang w:val="sv-SE"/>
        </w:rPr>
        <w:t xml:space="preserve">meddelande som publicerats den </w:t>
      </w:r>
      <w:r w:rsidR="003B5257">
        <w:rPr>
          <w:lang w:val="sv-SE"/>
        </w:rPr>
        <w:t>28</w:t>
      </w:r>
      <w:r w:rsidRPr="00956ACD">
        <w:rPr>
          <w:lang w:val="sv-SE"/>
        </w:rPr>
        <w:t xml:space="preserve"> februari 2024 meddelat att Bolaget</w:t>
      </w:r>
      <w:r w:rsidR="003B5257">
        <w:rPr>
          <w:lang w:val="sv-SE"/>
        </w:rPr>
        <w:t xml:space="preserve"> </w:t>
      </w:r>
      <w:r w:rsidRPr="003B5257" w:rsidR="003B5257">
        <w:rPr>
          <w:lang w:val="sv-SE"/>
        </w:rPr>
        <w:t xml:space="preserve">har i en dialog med två av de större ägarna slutit ett avtal om ett lån som löper fram till november 2024 i syfte att stärka </w:t>
      </w:r>
      <w:r w:rsidR="008E2995">
        <w:rPr>
          <w:lang w:val="sv-SE"/>
        </w:rPr>
        <w:lastRenderedPageBreak/>
        <w:t>B</w:t>
      </w:r>
      <w:r w:rsidRPr="003B5257" w:rsidR="003B5257">
        <w:rPr>
          <w:lang w:val="sv-SE"/>
        </w:rPr>
        <w:t xml:space="preserve">olagets likviditet. Lånet är på totalt </w:t>
      </w:r>
      <w:r w:rsidR="003B5257">
        <w:rPr>
          <w:lang w:val="sv-SE"/>
        </w:rPr>
        <w:t xml:space="preserve">MSEK </w:t>
      </w:r>
      <w:r w:rsidRPr="003B5257" w:rsidR="003B5257">
        <w:rPr>
          <w:lang w:val="sv-SE"/>
        </w:rPr>
        <w:t>2 och löper utan ränta och avgifter. Lånet kan lösas när som helst fram till november 2024.</w:t>
      </w:r>
    </w:p>
    <w:p w:rsidR="00956ACD" w:rsidP="00C32090" w:rsidRDefault="00956ACD" w14:paraId="27785FD4" w14:textId="77777777">
      <w:pPr>
        <w:pStyle w:val="CSNormal"/>
        <w:rPr>
          <w:lang w:val="sv-SE"/>
        </w:rPr>
      </w:pPr>
    </w:p>
    <w:p w:rsidR="00B337E3" w:rsidP="00B337E3" w:rsidRDefault="00900E30" w14:paraId="4AB68D91" w14:textId="2A86D055">
      <w:pPr>
        <w:pStyle w:val="CSNormal"/>
        <w:rPr>
          <w:lang w:val="sv-SE"/>
        </w:rPr>
      </w:pPr>
      <w:r w:rsidRPr="00900E30">
        <w:rPr>
          <w:lang w:val="sv-SE"/>
        </w:rPr>
        <w:t xml:space="preserve">Bolaget har med ett </w:t>
      </w:r>
      <w:r w:rsidRPr="0003020C" w:rsidR="0003020C">
        <w:rPr>
          <w:lang w:val="sv-SE"/>
        </w:rPr>
        <w:t>företags</w:t>
      </w:r>
      <w:r w:rsidRPr="00900E30">
        <w:rPr>
          <w:lang w:val="sv-SE"/>
        </w:rPr>
        <w:t>meddelande som publicerats den</w:t>
      </w:r>
      <w:r>
        <w:rPr>
          <w:lang w:val="sv-SE"/>
        </w:rPr>
        <w:t xml:space="preserve"> 8 mars </w:t>
      </w:r>
      <w:r w:rsidRPr="00900E30">
        <w:rPr>
          <w:lang w:val="sv-SE"/>
        </w:rPr>
        <w:t xml:space="preserve">2024 meddelat att Bolaget </w:t>
      </w:r>
      <w:r w:rsidRPr="003F0B8B" w:rsidR="003F0B8B">
        <w:rPr>
          <w:lang w:val="sv-SE"/>
        </w:rPr>
        <w:t>offentliggör bokslutskommuniké för fjärde kvartalet 2023</w:t>
      </w:r>
      <w:r w:rsidR="003F0B8B">
        <w:rPr>
          <w:lang w:val="sv-SE"/>
        </w:rPr>
        <w:t xml:space="preserve">. </w:t>
      </w:r>
    </w:p>
    <w:p w:rsidR="00B337E3" w:rsidP="00B337E3" w:rsidRDefault="00B337E3" w14:paraId="3E324ECD" w14:textId="77777777">
      <w:pPr>
        <w:pStyle w:val="CSNormal"/>
        <w:rPr>
          <w:lang w:val="sv-SE"/>
        </w:rPr>
      </w:pPr>
    </w:p>
    <w:p w:rsidRPr="008B3DD0" w:rsidR="00B337E3" w:rsidP="00B337E3" w:rsidRDefault="00B337E3" w14:paraId="43378966" w14:textId="5861E245">
      <w:pPr>
        <w:pStyle w:val="CSNormal"/>
        <w:rPr>
          <w:lang w:val="sv-SE"/>
        </w:rPr>
      </w:pPr>
      <w:r w:rsidRPr="008B3DD0">
        <w:rPr>
          <w:lang w:val="sv-SE"/>
        </w:rPr>
        <w:t>Oktober – December 2023</w:t>
      </w:r>
    </w:p>
    <w:p w:rsidRPr="008B3DD0" w:rsidR="00B337E3" w:rsidP="00B337E3" w:rsidRDefault="00B337E3" w14:paraId="449EDAA2" w14:textId="1FC940ED">
      <w:pPr>
        <w:pStyle w:val="CSNormal"/>
        <w:numPr>
          <w:ilvl w:val="0"/>
          <w:numId w:val="30"/>
        </w:numPr>
        <w:rPr>
          <w:lang w:val="sv-SE"/>
        </w:rPr>
      </w:pPr>
      <w:r w:rsidRPr="008B3DD0">
        <w:rPr>
          <w:lang w:val="sv-SE"/>
        </w:rPr>
        <w:t xml:space="preserve">Nettoomsättningen för fjärde kvartalet 2023 uppgick till </w:t>
      </w:r>
      <w:r w:rsidRPr="008B3DD0" w:rsidR="008E2995">
        <w:rPr>
          <w:lang w:val="sv-SE"/>
        </w:rPr>
        <w:t xml:space="preserve">EUR </w:t>
      </w:r>
      <w:r w:rsidRPr="008B3DD0">
        <w:rPr>
          <w:lang w:val="sv-SE"/>
        </w:rPr>
        <w:t>24 120 (39 112).</w:t>
      </w:r>
    </w:p>
    <w:p w:rsidRPr="008B3DD0" w:rsidR="00B337E3" w:rsidP="00B337E3" w:rsidRDefault="00B337E3" w14:paraId="1D3644C2" w14:textId="434DE6A5">
      <w:pPr>
        <w:pStyle w:val="CSNormal"/>
        <w:numPr>
          <w:ilvl w:val="0"/>
          <w:numId w:val="30"/>
        </w:numPr>
        <w:rPr>
          <w:lang w:val="sv-SE"/>
        </w:rPr>
      </w:pPr>
      <w:r w:rsidRPr="008B3DD0">
        <w:rPr>
          <w:lang w:val="sv-SE"/>
        </w:rPr>
        <w:t xml:space="preserve">Rörelseresultatet (EBIT) för fjärde kvartalet 2023 uppgick till </w:t>
      </w:r>
      <w:r w:rsidRPr="008B3DD0" w:rsidR="008E2995">
        <w:rPr>
          <w:lang w:val="sv-SE"/>
        </w:rPr>
        <w:t xml:space="preserve">EUR </w:t>
      </w:r>
      <w:r w:rsidRPr="008B3DD0">
        <w:rPr>
          <w:lang w:val="sv-SE"/>
        </w:rPr>
        <w:t>-406 284 (-685 210).</w:t>
      </w:r>
    </w:p>
    <w:p w:rsidRPr="008B3DD0" w:rsidR="00B337E3" w:rsidP="00B337E3" w:rsidRDefault="00B337E3" w14:paraId="45F87A07" w14:textId="62CFF583">
      <w:pPr>
        <w:pStyle w:val="CSNormal"/>
        <w:numPr>
          <w:ilvl w:val="0"/>
          <w:numId w:val="30"/>
        </w:numPr>
        <w:rPr>
          <w:lang w:val="sv-SE"/>
        </w:rPr>
      </w:pPr>
      <w:r w:rsidRPr="008B3DD0">
        <w:rPr>
          <w:lang w:val="sv-SE"/>
        </w:rPr>
        <w:t xml:space="preserve">Resultat före bokslutsdispositioner och skatt för fjärde kvartalet 2023 uppgick till </w:t>
      </w:r>
      <w:r w:rsidRPr="008B3DD0" w:rsidR="008E2995">
        <w:rPr>
          <w:lang w:val="sv-SE"/>
        </w:rPr>
        <w:t xml:space="preserve">EUR </w:t>
      </w:r>
      <w:r w:rsidRPr="008B3DD0">
        <w:rPr>
          <w:lang w:val="sv-SE"/>
        </w:rPr>
        <w:t>-420 396 (-952 490).</w:t>
      </w:r>
    </w:p>
    <w:p w:rsidRPr="008B3DD0" w:rsidR="00900E30" w:rsidP="00B337E3" w:rsidRDefault="00B337E3" w14:paraId="6ABDB44F" w14:textId="5F0A9767">
      <w:pPr>
        <w:pStyle w:val="CSNormal"/>
        <w:numPr>
          <w:ilvl w:val="0"/>
          <w:numId w:val="30"/>
        </w:numPr>
        <w:rPr>
          <w:lang w:val="sv-SE"/>
        </w:rPr>
      </w:pPr>
      <w:r w:rsidRPr="008B3DD0">
        <w:rPr>
          <w:lang w:val="sv-SE"/>
        </w:rPr>
        <w:t>Medelantalet anställda under fjärde kvartalet 2023 uppgick till 3,0 (8,0)</w:t>
      </w:r>
      <w:r w:rsidRPr="008B3DD0" w:rsidR="008E2995">
        <w:rPr>
          <w:lang w:val="sv-SE"/>
        </w:rPr>
        <w:t>.</w:t>
      </w:r>
    </w:p>
    <w:p w:rsidRPr="00B967FC" w:rsidR="00956ACD" w:rsidP="00C32090" w:rsidRDefault="00956ACD" w14:paraId="55E44715" w14:textId="77777777">
      <w:pPr>
        <w:pStyle w:val="CSNormal"/>
        <w:rPr>
          <w:lang w:val="sv-SE"/>
        </w:rPr>
      </w:pPr>
    </w:p>
    <w:p w:rsidR="00A46C91" w:rsidP="00C32090" w:rsidRDefault="00A46C91" w14:paraId="5FD53235" w14:textId="39F92F22">
      <w:pPr>
        <w:pStyle w:val="CSNormal"/>
        <w:rPr>
          <w:lang w:val="sv-SE"/>
        </w:rPr>
      </w:pPr>
      <w:r w:rsidRPr="00A46C91">
        <w:rPr>
          <w:lang w:val="sv-SE"/>
        </w:rPr>
        <w:t xml:space="preserve">Bolaget har med ett företagsbörsmeddelande som publicerats den </w:t>
      </w:r>
      <w:r>
        <w:rPr>
          <w:lang w:val="sv-SE"/>
        </w:rPr>
        <w:t xml:space="preserve">26 </w:t>
      </w:r>
      <w:r w:rsidRPr="00A46C91">
        <w:rPr>
          <w:lang w:val="sv-SE"/>
        </w:rPr>
        <w:t>mars 2024 meddelat att Bolaget</w:t>
      </w:r>
      <w:r>
        <w:rPr>
          <w:lang w:val="sv-SE"/>
        </w:rPr>
        <w:t>s s</w:t>
      </w:r>
      <w:r w:rsidRPr="00A46C91">
        <w:rPr>
          <w:lang w:val="sv-SE"/>
        </w:rPr>
        <w:t>tyrelse</w:t>
      </w:r>
      <w:r>
        <w:rPr>
          <w:lang w:val="sv-SE"/>
        </w:rPr>
        <w:t xml:space="preserve"> </w:t>
      </w:r>
      <w:r w:rsidRPr="00A46C91">
        <w:rPr>
          <w:lang w:val="sv-SE"/>
        </w:rPr>
        <w:t xml:space="preserve">föreslår att en extra bolagsstämma beslutar om en företrädesemission med företrädesrätt för befintliga aktieägare om cirka </w:t>
      </w:r>
      <w:r w:rsidR="00F26A6C">
        <w:rPr>
          <w:lang w:val="sv-SE"/>
        </w:rPr>
        <w:t xml:space="preserve">MSEK </w:t>
      </w:r>
      <w:r w:rsidRPr="00A46C91">
        <w:rPr>
          <w:lang w:val="sv-SE"/>
        </w:rPr>
        <w:t xml:space="preserve">16 före transaktionskostnader. Teckningskursen i </w:t>
      </w:r>
      <w:r w:rsidR="00086807">
        <w:rPr>
          <w:lang w:val="sv-SE"/>
        </w:rPr>
        <w:t>f</w:t>
      </w:r>
      <w:r w:rsidRPr="00A46C91">
        <w:rPr>
          <w:lang w:val="sv-SE"/>
        </w:rPr>
        <w:t xml:space="preserve">öreträdesemissionen har fastställts till </w:t>
      </w:r>
      <w:r w:rsidR="00034A55">
        <w:rPr>
          <w:lang w:val="sv-SE"/>
        </w:rPr>
        <w:t xml:space="preserve">SEK </w:t>
      </w:r>
      <w:r w:rsidRPr="00A46C91">
        <w:rPr>
          <w:lang w:val="sv-SE"/>
        </w:rPr>
        <w:t>0,006 per aktie (</w:t>
      </w:r>
      <w:r w:rsidR="00034A55">
        <w:rPr>
          <w:lang w:val="sv-SE"/>
        </w:rPr>
        <w:t xml:space="preserve">EUR </w:t>
      </w:r>
      <w:r w:rsidRPr="00A46C91">
        <w:rPr>
          <w:lang w:val="sv-SE"/>
        </w:rPr>
        <w:t xml:space="preserve">0,0006 </w:t>
      </w:r>
      <w:r w:rsidR="00086807">
        <w:rPr>
          <w:lang w:val="sv-SE"/>
        </w:rPr>
        <w:t>per aktie</w:t>
      </w:r>
      <w:r w:rsidRPr="00A46C91">
        <w:rPr>
          <w:lang w:val="sv-SE"/>
        </w:rPr>
        <w:t xml:space="preserve">). Företrädesemissionen är säkerställd upp till cirka 80,0 procent via teckningsförbindelser och emissionsgarantier, motsvarande cirka </w:t>
      </w:r>
      <w:r w:rsidR="002E7F3E">
        <w:rPr>
          <w:lang w:val="sv-SE"/>
        </w:rPr>
        <w:t xml:space="preserve">MSEK </w:t>
      </w:r>
      <w:r w:rsidRPr="00A46C91">
        <w:rPr>
          <w:lang w:val="sv-SE"/>
        </w:rPr>
        <w:t>12,8</w:t>
      </w:r>
      <w:r w:rsidR="00926012">
        <w:rPr>
          <w:lang w:val="sv-SE"/>
        </w:rPr>
        <w:t xml:space="preserve">. </w:t>
      </w:r>
    </w:p>
    <w:p w:rsidR="001F0637" w:rsidP="00C32090" w:rsidRDefault="001F0637" w14:paraId="06EBF44D" w14:textId="77777777">
      <w:pPr>
        <w:pStyle w:val="CSNormal"/>
        <w:rPr>
          <w:lang w:val="sv-SE"/>
        </w:rPr>
      </w:pPr>
    </w:p>
    <w:p w:rsidR="007D7520" w:rsidP="00C32090" w:rsidRDefault="0003020C" w14:paraId="58EC764B" w14:textId="255A1772">
      <w:pPr>
        <w:pStyle w:val="CSNormal"/>
        <w:rPr>
          <w:lang w:val="sv-SE"/>
        </w:rPr>
      </w:pPr>
      <w:r>
        <w:rPr>
          <w:lang w:val="sv-SE"/>
        </w:rPr>
        <w:t>Företags</w:t>
      </w:r>
      <w:r w:rsidRPr="00C35839">
        <w:rPr>
          <w:lang w:val="sv-SE"/>
        </w:rPr>
        <w:t xml:space="preserve">meddelanden </w:t>
      </w:r>
      <w:r w:rsidRPr="00C35839" w:rsidR="00C35839">
        <w:rPr>
          <w:lang w:val="sv-SE"/>
        </w:rPr>
        <w:t>och nyheter</w:t>
      </w:r>
      <w:r w:rsidR="00C35839">
        <w:rPr>
          <w:lang w:val="sv-SE"/>
        </w:rPr>
        <w:t xml:space="preserve"> som publicerats efter </w:t>
      </w:r>
      <w:r w:rsidRPr="00C35839" w:rsidR="00C35839">
        <w:rPr>
          <w:lang w:val="sv-SE"/>
        </w:rPr>
        <w:t xml:space="preserve">delårsrapporten </w:t>
      </w:r>
      <w:r w:rsidRPr="00956ACD" w:rsidR="00956ACD">
        <w:rPr>
          <w:lang w:val="sv-SE"/>
        </w:rPr>
        <w:t xml:space="preserve">1 januari–30 september 2023 </w:t>
      </w:r>
      <w:r w:rsidRPr="00C35839" w:rsidR="00C35839">
        <w:rPr>
          <w:lang w:val="sv-SE"/>
        </w:rPr>
        <w:t xml:space="preserve">finns tillgängliga på Bolagets webbplats på </w:t>
      </w:r>
      <w:r w:rsidR="00C35839">
        <w:rPr>
          <w:lang w:val="sv-SE"/>
        </w:rPr>
        <w:t xml:space="preserve">den ovannämnda </w:t>
      </w:r>
      <w:r w:rsidRPr="00C35839" w:rsidR="00C35839">
        <w:rPr>
          <w:lang w:val="sv-SE"/>
        </w:rPr>
        <w:t>adressen</w:t>
      </w:r>
      <w:r w:rsidR="00C35839">
        <w:rPr>
          <w:lang w:val="sv-SE"/>
        </w:rPr>
        <w:t xml:space="preserve">. </w:t>
      </w:r>
    </w:p>
    <w:p w:rsidR="007D7520" w:rsidP="00C32090" w:rsidRDefault="007D7520" w14:paraId="7731A571" w14:textId="77777777">
      <w:pPr>
        <w:pStyle w:val="CSNormal"/>
        <w:rPr>
          <w:lang w:val="sv-SE"/>
        </w:rPr>
      </w:pPr>
    </w:p>
    <w:p w:rsidRPr="00165336" w:rsidR="007D7520" w:rsidP="00C32090" w:rsidRDefault="007D7520" w14:paraId="7372820D" w14:textId="77777777">
      <w:pPr>
        <w:pStyle w:val="CSNormal"/>
        <w:rPr>
          <w:lang w:val="sv-SE"/>
        </w:rPr>
      </w:pPr>
    </w:p>
    <w:p w:rsidRPr="00660544" w:rsidR="007D7520" w:rsidP="00C32090" w:rsidRDefault="007D7520" w14:paraId="3E7863A6" w14:textId="6A74007E">
      <w:pPr>
        <w:pStyle w:val="CSNormal"/>
        <w:rPr>
          <w:lang w:val="sv-SE"/>
        </w:rPr>
      </w:pPr>
      <w:r w:rsidRPr="00660544">
        <w:rPr>
          <w:lang w:val="sv-SE"/>
        </w:rPr>
        <w:t xml:space="preserve">I Helsingfors den </w:t>
      </w:r>
      <w:r w:rsidRPr="00461BFD" w:rsidR="00D731AC">
        <w:rPr>
          <w:lang w:val="sv-SE"/>
        </w:rPr>
        <w:t>10</w:t>
      </w:r>
      <w:r w:rsidRPr="00660544">
        <w:rPr>
          <w:lang w:val="sv-SE"/>
        </w:rPr>
        <w:t xml:space="preserve"> april 2024</w:t>
      </w:r>
    </w:p>
    <w:p w:rsidRPr="00660544" w:rsidR="00C35839" w:rsidP="00C32090" w:rsidRDefault="00C35839" w14:paraId="7528F818" w14:textId="77777777">
      <w:pPr>
        <w:pStyle w:val="CSNormal"/>
        <w:rPr>
          <w:lang w:val="sv-SE"/>
        </w:rPr>
      </w:pPr>
    </w:p>
    <w:p w:rsidR="00C35839" w:rsidP="00C32090" w:rsidRDefault="00C35839" w14:paraId="28300055" w14:textId="53600AA1">
      <w:pPr>
        <w:pStyle w:val="CSNormal"/>
        <w:rPr>
          <w:lang w:val="sv-SE"/>
        </w:rPr>
      </w:pPr>
      <w:r w:rsidRPr="00C35839">
        <w:rPr>
          <w:lang w:val="sv-SE"/>
        </w:rPr>
        <w:t>ENERSIZE OYJ</w:t>
      </w:r>
    </w:p>
    <w:p w:rsidR="00C35839" w:rsidP="00C32090" w:rsidRDefault="00C35839" w14:paraId="4914CCB0" w14:textId="77777777">
      <w:pPr>
        <w:pStyle w:val="CSNormal"/>
        <w:rPr>
          <w:lang w:val="sv-SE"/>
        </w:rPr>
      </w:pPr>
    </w:p>
    <w:p w:rsidRPr="002059B3" w:rsidR="00C35839" w:rsidP="00C32090" w:rsidRDefault="00C35839" w14:paraId="396C1500" w14:textId="7A079A30">
      <w:pPr>
        <w:pStyle w:val="CSNormal"/>
        <w:rPr>
          <w:lang w:val="sv-SE"/>
        </w:rPr>
      </w:pPr>
      <w:r>
        <w:rPr>
          <w:lang w:val="sv-SE"/>
        </w:rPr>
        <w:t xml:space="preserve">Styrelsen </w:t>
      </w:r>
    </w:p>
    <w:sectPr w:rsidRPr="002059B3" w:rsidR="00C35839" w:rsidSect="002059B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9B3" w:rsidP="00FE6E26" w:rsidRDefault="002059B3" w14:paraId="6EC91F86" w14:textId="77777777">
      <w:pPr>
        <w:pStyle w:val="CSNormal"/>
      </w:pPr>
      <w:r>
        <w:separator/>
      </w:r>
    </w:p>
  </w:endnote>
  <w:endnote w:type="continuationSeparator" w:id="0">
    <w:p w:rsidR="002059B3" w:rsidP="00FE6E26" w:rsidRDefault="002059B3" w14:paraId="75370A9B" w14:textId="77777777">
      <w:pPr>
        <w:pStyle w:val="C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44E" w:rsidRDefault="0093644E" w14:paraId="56A6EC49" w14:textId="77777777">
    <w:pPr>
      <w:pStyle w:val="Footer"/>
    </w:pPr>
  </w:p>
</w:ftr>
</file>

<file path=word/footer2.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85" w:rsidP="00FE6E26" w:rsidRDefault="005568A6" w14:paraId="76989544" w14:textId="77777777">
    <w:pPr>
      <w:pStyle w:val="Footer"/>
      <w:tabs>
        <w:tab w:val="clear" w:pos="4819"/>
        <w:tab w:val="clear" w:pos="9638"/>
      </w:tabs>
      <w:jc w:val="right"/>
    </w:pPr>
    <w:r>
      <w:rPr>
        <w:noProof/>
        <w:lang w:val="en-GB" w:eastAsia="en-GB"/>
      </w:rPr>
      <mc:AlternateContent>
        <mc:Choice Requires="wps">
          <w:drawing>
            <wp:anchor distT="0" distB="0" distL="114300" distR="114300" simplePos="0" relativeHeight="251659264" behindDoc="0" locked="0" layoutInCell="1" allowOverlap="1" wp14:editId="1696B832" wp14:anchorId="7C424D26">
              <wp:simplePos x="0" y="0"/>
              <wp:positionH relativeFrom="column">
                <wp:posOffset>-422275</wp:posOffset>
              </wp:positionH>
              <wp:positionV relativeFrom="paragraph">
                <wp:posOffset>10160</wp:posOffset>
              </wp:positionV>
              <wp:extent cx="657225" cy="290830"/>
              <wp:effectExtent l="6350" t="10160" r="12700" b="13335"/>
              <wp:wrapNone/>
              <wp:docPr id="2"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0830"/>
                      </a:xfrm>
                      <a:prstGeom prst="rect">
                        <a:avLst/>
                      </a:prstGeom>
                      <a:solidFill>
                        <a:srgbClr val="FFFFFF"/>
                      </a:solidFill>
                      <a:ln w="9525">
                        <a:solidFill>
                          <a:schemeClr val="bg1">
                            <a:lumMod val="100000"/>
                            <a:lumOff val="0"/>
                          </a:schemeClr>
                        </a:solidFill>
                        <a:miter lim="800000"/>
                        <a:headEnd/>
                        <a:tailEnd/>
                      </a:ln>
                    </wps:spPr>
                    <wps:txbx>
                      <w:txbxContent>
                        <w:p w:rsidRPr="00EF7EF9" w:rsidR="000A6E85" w:rsidP="00831814" w:rsidRDefault="00461BFD" w14:paraId="3A1BB038" w14:textId="60B27023">
                          <w:pPr>
                            <w:rPr>
                              <w:sz w:val="14"/>
                              <w:szCs w:val="14"/>
                            </w:rPr>
                          </w:pPr>
                          <w:fldSimple w:instr=" DOCPROPERTY  DocID  \* MERGEFORMAT ">
                            <w:r w:rsidRPr="0018642E" w:rsidR="00077955">
                              <w:rPr>
                                <w:sz w:val="14"/>
                                <w:szCs w:val="14"/>
                              </w:rPr>
                              <w:t>14571211</w:t>
                            </w:r>
                            <w:r w:rsidR="00077955">
                              <w:t>.3</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C424D26">
              <v:stroke joinstyle="miter"/>
              <v:path gradientshapeok="t" o:connecttype="rect"/>
            </v:shapetype>
            <v:shape id="Text Box 2" style="position:absolute;left:0;text-align:left;margin-left:-33.25pt;margin-top:.8pt;width:51.7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">
              <v:textbox inset="0,0,0,0">
                <w:txbxContent>
                  <w:p w:rsidRPr="00EF7EF9" w:rsidR="000A6E85" w:rsidP="00831814" w:rsidRDefault="0003020C" w14:paraId="3A1BB038" w14:textId="60B27023">
                    <w:pPr>
                      <w:rPr>
                        <w:sz w:val="14"/>
                        <w:szCs w:val="14"/>
                      </w:rPr>
                    </w:pPr>
                    <w:fldSimple w:instr=" DOCPROPERTY  DocID  \* MERGEFORMAT ">
                      <w:r w:rsidRPr="0018642E" w:rsidR="00077955">
                        <w:rPr>
                          <w:sz w:val="14"/>
                          <w:szCs w:val="14"/>
                        </w:rPr>
                        <w:t>14571211</w:t>
                      </w:r>
                      <w:r w:rsidR="00077955">
                        <w:t>.3</w:t>
                      </w:r>
                    </w:fldSimple>
                  </w:p>
                </w:txbxContent>
              </v:textbox>
            </v:shape>
          </w:pict>
        </mc:Fallback>
      </mc:AlternateContent>
    </w:r>
    <w:r w:rsidR="00926F47">
      <w:rPr>
        <w:rStyle w:val="PageNumber"/>
      </w:rPr>
      <w:fldChar w:fldCharType="begin"/>
    </w:r>
    <w:r w:rsidR="000A6E85">
      <w:rPr>
        <w:rStyle w:val="PageNumber"/>
      </w:rPr>
      <w:instrText xml:space="preserve"> PAGE </w:instrText>
    </w:r>
    <w:r w:rsidR="00926F47">
      <w:rPr>
        <w:rStyle w:val="PageNumber"/>
      </w:rPr>
      <w:fldChar w:fldCharType="separate"/>
    </w:r>
    <w:r w:rsidR="00736B8F">
      <w:rPr>
        <w:rStyle w:val="PageNumber"/>
        <w:noProof/>
      </w:rPr>
      <w:t>2</w:t>
    </w:r>
    <w:r w:rsidR="00926F47">
      <w:rPr>
        <w:rStyle w:val="PageNumber"/>
      </w:rPr>
      <w:fldChar w:fldCharType="end"/>
    </w:r>
    <w:r w:rsidR="000A6E85">
      <w:rPr>
        <w:rStyle w:val="PageNumber"/>
      </w:rPr>
      <w:t xml:space="preserve"> (</w:t>
    </w:r>
    <w:r w:rsidR="00926F47">
      <w:rPr>
        <w:rStyle w:val="PageNumber"/>
      </w:rPr>
      <w:fldChar w:fldCharType="begin"/>
    </w:r>
    <w:r w:rsidR="000A6E85">
      <w:rPr>
        <w:rStyle w:val="PageNumber"/>
      </w:rPr>
      <w:instrText xml:space="preserve"> NUMPAGES </w:instrText>
    </w:r>
    <w:r w:rsidR="00926F47">
      <w:rPr>
        <w:rStyle w:val="PageNumber"/>
      </w:rPr>
      <w:fldChar w:fldCharType="separate"/>
    </w:r>
    <w:r w:rsidR="00CC60EE">
      <w:rPr>
        <w:rStyle w:val="PageNumber"/>
        <w:noProof/>
      </w:rPr>
      <w:t>1</w:t>
    </w:r>
    <w:r w:rsidR="00926F47">
      <w:rPr>
        <w:rStyle w:val="PageNumber"/>
      </w:rPr>
      <w:fldChar w:fldCharType="end"/>
    </w:r>
    <w:r w:rsidR="000A6E85">
      <w:rPr>
        <w:rStyle w:val="PageNumber"/>
      </w:rPr>
      <w:t>)</w:t>
    </w:r>
  </w:p>
</w:ftr>
</file>

<file path=word/footer3.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85" w:rsidRDefault="005568A6" w14:paraId="4FB2C3D2" w14:textId="77777777">
    <w:pPr>
      <w:pStyle w:val="Footer"/>
    </w:pPr>
    <w:r>
      <w:rPr>
        <w:noProof/>
        <w:lang w:val="en-GB" w:eastAsia="en-GB"/>
      </w:rPr>
      <mc:AlternateContent>
        <mc:Choice Requires="wps">
          <w:drawing>
            <wp:anchor distT="0" distB="0" distL="114300" distR="114300" simplePos="0" relativeHeight="251658240" behindDoc="0" locked="0" layoutInCell="1" allowOverlap="1" wp14:editId="3F4AF812" wp14:anchorId="2F2526B7">
              <wp:simplePos x="0" y="0"/>
              <wp:positionH relativeFrom="column">
                <wp:posOffset>-509155</wp:posOffset>
              </wp:positionH>
              <wp:positionV relativeFrom="paragraph">
                <wp:posOffset>50685</wp:posOffset>
              </wp:positionV>
              <wp:extent cx="748146" cy="290830"/>
              <wp:effectExtent l="0" t="0" r="13970" b="13970"/>
              <wp:wrapNone/>
              <wp:docPr id="1"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146" cy="290830"/>
                      </a:xfrm>
                      <a:prstGeom prst="rect">
                        <a:avLst/>
                      </a:prstGeom>
                      <a:solidFill>
                        <a:srgbClr val="FFFFFF"/>
                      </a:solidFill>
                      <a:ln w="9525">
                        <a:solidFill>
                          <a:schemeClr val="bg1">
                            <a:lumMod val="100000"/>
                            <a:lumOff val="0"/>
                          </a:schemeClr>
                        </a:solidFill>
                        <a:miter lim="800000"/>
                        <a:headEnd/>
                        <a:tailEnd/>
                      </a:ln>
                    </wps:spPr>
                    <wps:txbx>
                      <w:txbxContent>
                        <w:p w:rsidRPr="002B6A5C" w:rsidR="00E12810" w:rsidP="00E12810" w:rsidRDefault="00461BFD" w14:paraId="76B894C1" w14:textId="5A2E3453">
                          <w:pPr>
                            <w:rPr>
                              <w:sz w:val="14"/>
                              <w:szCs w:val="14"/>
                            </w:rPr>
                          </w:pPr>
                          <w:fldSimple w:instr=" DOCPROPERTY  DocID  \* MERGEFORMAT ">
                            <w:r w:rsidRPr="0018642E" w:rsidR="00077955">
                              <w:rPr>
                                <w:sz w:val="14"/>
                                <w:szCs w:val="14"/>
                              </w:rPr>
                              <w:t>14571211</w:t>
                            </w:r>
                            <w:r w:rsidR="00077955">
                              <w:t>.3</w:t>
                            </w:r>
                          </w:fldSimple>
                        </w:p>
                        <w:p w:rsidRPr="002B6A5C" w:rsidR="000A6E85" w:rsidP="00831814" w:rsidRDefault="000A6E85" w14:paraId="222FB989" w14:textId="77777777">
                          <w:pPr>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F2526B7">
              <v:stroke joinstyle="miter"/>
              <v:path gradientshapeok="t" o:connecttype="rect"/>
            </v:shapetype>
            <v:shape id="Text Box 1" style="position:absolute;left:0;text-align:left;margin-left:-40.1pt;margin-top:4pt;width:58.9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7"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">
              <v:textbox inset="0,0,0,0">
                <w:txbxContent>
                  <w:p w:rsidRPr="002B6A5C" w:rsidR="00E12810" w:rsidP="00E12810" w:rsidRDefault="0003020C" w14:paraId="76B894C1" w14:textId="5A2E3453">
                    <w:pPr>
                      <w:rPr>
                        <w:sz w:val="14"/>
                        <w:szCs w:val="14"/>
                      </w:rPr>
                    </w:pPr>
                    <w:fldSimple w:instr=" DOCPROPERTY  DocID  \* MERGEFORMAT ">
                      <w:r w:rsidRPr="0018642E" w:rsidR="00077955">
                        <w:rPr>
                          <w:sz w:val="14"/>
                          <w:szCs w:val="14"/>
                        </w:rPr>
                        <w:t>14571211</w:t>
                      </w:r>
                      <w:r w:rsidR="00077955">
                        <w:t>.3</w:t>
                      </w:r>
                    </w:fldSimple>
                  </w:p>
                  <w:p w:rsidRPr="002B6A5C" w:rsidR="000A6E85" w:rsidP="00831814" w:rsidRDefault="000A6E85" w14:paraId="222FB989" w14:textId="77777777">
                    <w:pPr>
                      <w:rPr>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9B3" w:rsidP="00FE6E26" w:rsidRDefault="002059B3" w14:paraId="52CCA910" w14:textId="77777777">
      <w:pPr>
        <w:pStyle w:val="CSNormal"/>
      </w:pPr>
      <w:r>
        <w:separator/>
      </w:r>
    </w:p>
  </w:footnote>
  <w:footnote w:type="continuationSeparator" w:id="0">
    <w:p w:rsidR="002059B3" w:rsidP="00FE6E26" w:rsidRDefault="002059B3" w14:paraId="65C1895D" w14:textId="77777777">
      <w:pPr>
        <w:pStyle w:val="C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44E" w:rsidRDefault="0093644E" w14:paraId="52D9FF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44E" w:rsidRDefault="0093644E" w14:paraId="79D476A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44E" w:rsidRDefault="0093644E" w14:paraId="5453E5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0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9D2256"/>
    <w:multiLevelType w:val="hybridMultilevel"/>
    <w:tmpl w:val="48125478"/>
    <w:lvl w:ilvl="0" w:tplc="2C60D01C">
      <w:start w:val="1"/>
      <w:numFmt w:val="upperLetter"/>
      <w:pStyle w:val="CSNumberingA"/>
      <w:lvlText w:val="(%1)"/>
      <w:lvlJc w:val="left"/>
      <w:pPr>
        <w:tabs>
          <w:tab w:val="num" w:pos="2591"/>
        </w:tabs>
        <w:ind w:left="2591" w:hanging="259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D2A4787"/>
    <w:multiLevelType w:val="multilevel"/>
    <w:tmpl w:val="898C3A7E"/>
    <w:lvl w:ilvl="0">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C003E"/>
    <w:multiLevelType w:val="multilevel"/>
    <w:tmpl w:val="898C3A7E"/>
    <w:lvl w:ilvl="0">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60E4F"/>
    <w:multiLevelType w:val="hybridMultilevel"/>
    <w:tmpl w:val="5D6E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15B5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15206E"/>
    <w:multiLevelType w:val="hybridMultilevel"/>
    <w:tmpl w:val="8C3413BA"/>
    <w:lvl w:ilvl="0" w:tplc="316A1608">
      <w:start w:val="1"/>
      <w:numFmt w:val="lowerRoman"/>
      <w:pStyle w:val="CSNumberingi"/>
      <w:lvlText w:val="(%1)"/>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1B641120"/>
    <w:multiLevelType w:val="multilevel"/>
    <w:tmpl w:val="606C7902"/>
    <w:lvl w:ilvl="0">
      <w:start w:val="1"/>
      <w:numFmt w:val="decimal"/>
      <w:lvlText w:val="%1 §"/>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821950"/>
    <w:multiLevelType w:val="multilevel"/>
    <w:tmpl w:val="5420EA48"/>
    <w:lvl w:ilvl="0">
      <w:start w:val="1"/>
      <w:numFmt w:val="bullet"/>
      <w:lvlText w:val="–"/>
      <w:lvlJc w:val="left"/>
      <w:pPr>
        <w:tabs>
          <w:tab w:val="num" w:pos="3686"/>
        </w:tabs>
        <w:ind w:left="3686"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12690"/>
    <w:multiLevelType w:val="hybridMultilevel"/>
    <w:tmpl w:val="279E1E54"/>
    <w:lvl w:ilvl="0" w:tplc="4C2A6900">
      <w:start w:val="1"/>
      <w:numFmt w:val="decimal"/>
      <w:pStyle w:val="CSNumbering1"/>
      <w:lvlText w:val="%1."/>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23535FB0"/>
    <w:multiLevelType w:val="multilevel"/>
    <w:tmpl w:val="40E606E8"/>
    <w:lvl w:ilvl="0">
      <w:start w:val="1"/>
      <w:numFmt w:val="decimal"/>
      <w:lvlText w:val="%1"/>
      <w:lvlJc w:val="left"/>
      <w:pPr>
        <w:tabs>
          <w:tab w:val="num" w:pos="1298"/>
        </w:tabs>
        <w:ind w:left="1298" w:hanging="1298"/>
      </w:pPr>
      <w:rPr>
        <w:rFonts w:hint="default"/>
      </w:rPr>
    </w:lvl>
    <w:lvl w:ilvl="1">
      <w:start w:val="1"/>
      <w:numFmt w:val="decimal"/>
      <w:lvlText w:val="%1.%2"/>
      <w:lvlJc w:val="left"/>
      <w:pPr>
        <w:tabs>
          <w:tab w:val="num" w:pos="1298"/>
        </w:tabs>
        <w:ind w:left="1298" w:hanging="1298"/>
      </w:pPr>
      <w:rPr>
        <w:rFonts w:hint="default"/>
      </w:rPr>
    </w:lvl>
    <w:lvl w:ilvl="2">
      <w:start w:val="1"/>
      <w:numFmt w:val="decimal"/>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11" w15:restartNumberingAfterBreak="0">
    <w:nsid w:val="2A8A18A6"/>
    <w:multiLevelType w:val="hybridMultilevel"/>
    <w:tmpl w:val="F8BE5684"/>
    <w:lvl w:ilvl="0" w:tplc="DCF8C0C0">
      <w:start w:val="1"/>
      <w:numFmt w:val="decimal"/>
      <w:pStyle w:val="CSnumbering10"/>
      <w:lvlText w:val="(%1)"/>
      <w:lvlJc w:val="left"/>
      <w:pPr>
        <w:tabs>
          <w:tab w:val="num" w:pos="2591"/>
        </w:tabs>
        <w:ind w:left="2591" w:hanging="259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2EB7559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D45E9F"/>
    <w:multiLevelType w:val="multilevel"/>
    <w:tmpl w:val="6FAA49D2"/>
    <w:lvl w:ilvl="0">
      <w:start w:val="1"/>
      <w:numFmt w:val="decimal"/>
      <w:pStyle w:val="CSMemoheadinglang1"/>
      <w:lvlText w:val="%1"/>
      <w:lvlJc w:val="left"/>
      <w:pPr>
        <w:tabs>
          <w:tab w:val="num" w:pos="1298"/>
        </w:tabs>
        <w:ind w:left="1298" w:hanging="1298"/>
      </w:pPr>
      <w:rPr>
        <w:rFonts w:hint="default"/>
      </w:rPr>
    </w:lvl>
    <w:lvl w:ilvl="1">
      <w:start w:val="1"/>
      <w:numFmt w:val="decimal"/>
      <w:pStyle w:val="CSMemoheadinglang2"/>
      <w:lvlText w:val="%1.%2"/>
      <w:lvlJc w:val="left"/>
      <w:pPr>
        <w:tabs>
          <w:tab w:val="num" w:pos="1298"/>
        </w:tabs>
        <w:ind w:left="1298" w:hanging="1298"/>
      </w:pPr>
      <w:rPr>
        <w:rFonts w:hint="default"/>
      </w:rPr>
    </w:lvl>
    <w:lvl w:ilvl="2">
      <w:start w:val="1"/>
      <w:numFmt w:val="decimal"/>
      <w:pStyle w:val="CSMemoheadinglang3"/>
      <w:lvlText w:val="%1.%2.%3"/>
      <w:lvlJc w:val="left"/>
      <w:pPr>
        <w:tabs>
          <w:tab w:val="num" w:pos="1298"/>
        </w:tabs>
        <w:ind w:left="1298" w:hanging="1298"/>
      </w:pPr>
      <w:rPr>
        <w:rFonts w:hint="default"/>
      </w:rPr>
    </w:lvl>
    <w:lvl w:ilvl="3">
      <w:start w:val="1"/>
      <w:numFmt w:val="decimal"/>
      <w:pStyle w:val="CSMemoheadinglang4"/>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 w15:restartNumberingAfterBreak="0">
    <w:nsid w:val="372F4F9C"/>
    <w:multiLevelType w:val="multilevel"/>
    <w:tmpl w:val="94B2074E"/>
    <w:lvl w:ilvl="0">
      <w:start w:val="1"/>
      <w:numFmt w:val="lowerLetter"/>
      <w:lvlText w:val="(%1)"/>
      <w:lvlJc w:val="left"/>
      <w:pPr>
        <w:tabs>
          <w:tab w:val="num" w:pos="3272"/>
        </w:tabs>
        <w:ind w:left="3272" w:hanging="681"/>
      </w:pPr>
      <w:rPr>
        <w:rFonts w:hint="default"/>
      </w:rPr>
    </w:lvl>
    <w:lvl w:ilvl="1">
      <w:start w:val="1"/>
      <w:numFmt w:val="decimal"/>
      <w:lvlText w:val="(%2)"/>
      <w:lvlJc w:val="left"/>
      <w:pPr>
        <w:tabs>
          <w:tab w:val="num" w:pos="3969"/>
        </w:tabs>
        <w:ind w:left="3969" w:hanging="697"/>
      </w:pPr>
      <w:rPr>
        <w:rFonts w:hint="default"/>
      </w:rPr>
    </w:lvl>
    <w:lvl w:ilvl="2">
      <w:start w:val="1"/>
      <w:numFmt w:val="lowerLetter"/>
      <w:lvlText w:val="%3."/>
      <w:lvlJc w:val="left"/>
      <w:pPr>
        <w:tabs>
          <w:tab w:val="num" w:pos="4309"/>
        </w:tabs>
        <w:ind w:left="4309" w:hanging="34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5" w15:restartNumberingAfterBreak="0">
    <w:nsid w:val="37EC0A5B"/>
    <w:multiLevelType w:val="multilevel"/>
    <w:tmpl w:val="5FB4F6A2"/>
    <w:lvl w:ilvl="0">
      <w:start w:val="1"/>
      <w:numFmt w:val="decimal"/>
      <w:pStyle w:val="CSAGRheadinglang1"/>
      <w:lvlText w:val="%1"/>
      <w:lvlJc w:val="left"/>
      <w:pPr>
        <w:tabs>
          <w:tab w:val="num" w:pos="1298"/>
        </w:tabs>
        <w:ind w:left="1298" w:hanging="1298"/>
      </w:pPr>
      <w:rPr>
        <w:rFonts w:hint="default"/>
      </w:rPr>
    </w:lvl>
    <w:lvl w:ilvl="1">
      <w:start w:val="1"/>
      <w:numFmt w:val="decimal"/>
      <w:pStyle w:val="CSAGRheadinglang2"/>
      <w:lvlText w:val="%1.%2"/>
      <w:lvlJc w:val="left"/>
      <w:pPr>
        <w:tabs>
          <w:tab w:val="num" w:pos="1298"/>
        </w:tabs>
        <w:ind w:left="1298" w:hanging="1298"/>
      </w:pPr>
      <w:rPr>
        <w:rFonts w:hint="default"/>
      </w:rPr>
    </w:lvl>
    <w:lvl w:ilvl="2">
      <w:start w:val="1"/>
      <w:numFmt w:val="decimal"/>
      <w:pStyle w:val="CSAgrheadinglang3"/>
      <w:lvlText w:val="%1.%2.%3"/>
      <w:lvlJc w:val="left"/>
      <w:pPr>
        <w:tabs>
          <w:tab w:val="num" w:pos="1298"/>
        </w:tabs>
        <w:ind w:left="1298" w:hanging="1298"/>
      </w:pPr>
      <w:rPr>
        <w:rFonts w:hint="default"/>
      </w:rPr>
    </w:lvl>
    <w:lvl w:ilvl="3">
      <w:start w:val="1"/>
      <w:numFmt w:val="decimal"/>
      <w:pStyle w:val="CSAgrheadinglang4"/>
      <w:lvlText w:val="%1.%2.%3.%4"/>
      <w:lvlJc w:val="left"/>
      <w:pPr>
        <w:tabs>
          <w:tab w:val="num" w:pos="1298"/>
        </w:tabs>
        <w:ind w:left="1298" w:hanging="1298"/>
      </w:pPr>
      <w:rPr>
        <w:rFonts w:hint="default"/>
      </w:rPr>
    </w:lvl>
    <w:lvl w:ilvl="4">
      <w:start w:val="1"/>
      <w:numFmt w:val="decimal"/>
      <w:pStyle w:val="CSAgrheadinglang5"/>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16" w15:restartNumberingAfterBreak="0">
    <w:nsid w:val="387D5E5B"/>
    <w:multiLevelType w:val="hybridMultilevel"/>
    <w:tmpl w:val="70AACB04"/>
    <w:lvl w:ilvl="0" w:tplc="91B43B52">
      <w:start w:val="1"/>
      <w:numFmt w:val="decimal"/>
      <w:pStyle w:val="CSNumbering"/>
      <w:lvlText w:val="%1 §"/>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40F36396"/>
    <w:multiLevelType w:val="multilevel"/>
    <w:tmpl w:val="2C60AE86"/>
    <w:lvl w:ilvl="0">
      <w:start w:val="1"/>
      <w:numFmt w:val="lowerRoman"/>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0A6D5B"/>
    <w:multiLevelType w:val="multilevel"/>
    <w:tmpl w:val="1B002C26"/>
    <w:lvl w:ilvl="0">
      <w:start w:val="1"/>
      <w:numFmt w:val="decimal"/>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7F4559"/>
    <w:multiLevelType w:val="multilevel"/>
    <w:tmpl w:val="AE1267E4"/>
    <w:lvl w:ilvl="0">
      <w:start w:val="1"/>
      <w:numFmt w:val="lowerLetter"/>
      <w:pStyle w:val="CSMultilevelnumbering"/>
      <w:lvlText w:val="(%1)"/>
      <w:lvlJc w:val="left"/>
      <w:pPr>
        <w:tabs>
          <w:tab w:val="num" w:pos="3272"/>
        </w:tabs>
        <w:ind w:left="3272" w:hanging="681"/>
      </w:pPr>
      <w:rPr>
        <w:rFonts w:hint="default"/>
      </w:rPr>
    </w:lvl>
    <w:lvl w:ilvl="1">
      <w:start w:val="1"/>
      <w:numFmt w:val="decimal"/>
      <w:lvlText w:val="(%2)"/>
      <w:lvlJc w:val="left"/>
      <w:pPr>
        <w:tabs>
          <w:tab w:val="num" w:pos="3952"/>
        </w:tabs>
        <w:ind w:left="3952" w:hanging="680"/>
      </w:pPr>
      <w:rPr>
        <w:rFonts w:hint="default"/>
      </w:rPr>
    </w:lvl>
    <w:lvl w:ilvl="2">
      <w:start w:val="1"/>
      <w:numFmt w:val="lowerLetter"/>
      <w:lvlText w:val="%3."/>
      <w:lvlJc w:val="left"/>
      <w:pPr>
        <w:tabs>
          <w:tab w:val="num" w:pos="4309"/>
        </w:tabs>
        <w:ind w:left="4309" w:hanging="35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0" w15:restartNumberingAfterBreak="0">
    <w:nsid w:val="4F506A34"/>
    <w:multiLevelType w:val="hybridMultilevel"/>
    <w:tmpl w:val="41FE1AEE"/>
    <w:lvl w:ilvl="0" w:tplc="3B28C01A">
      <w:start w:val="1"/>
      <w:numFmt w:val="bullet"/>
      <w:pStyle w:val="CSbullet"/>
      <w:lvlText w:val=""/>
      <w:lvlJc w:val="left"/>
      <w:pPr>
        <w:tabs>
          <w:tab w:val="num" w:pos="3272"/>
        </w:tabs>
        <w:ind w:left="3272" w:hanging="681"/>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0596F"/>
    <w:multiLevelType w:val="hybridMultilevel"/>
    <w:tmpl w:val="E0A81F12"/>
    <w:lvl w:ilvl="0" w:tplc="8A8A53DE">
      <w:start w:val="1"/>
      <w:numFmt w:val="lowerLetter"/>
      <w:pStyle w:val="CSNumberinga0"/>
      <w:lvlText w:val="(%1)"/>
      <w:lvlJc w:val="left"/>
      <w:pPr>
        <w:tabs>
          <w:tab w:val="num" w:pos="3272"/>
        </w:tabs>
        <w:ind w:left="3272" w:hanging="681"/>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557D71B0"/>
    <w:multiLevelType w:val="hybridMultilevel"/>
    <w:tmpl w:val="5FFE116E"/>
    <w:lvl w:ilvl="0" w:tplc="1500028E">
      <w:start w:val="1"/>
      <w:numFmt w:val="bullet"/>
      <w:pStyle w:val="CSline"/>
      <w:lvlText w:val="–"/>
      <w:lvlJc w:val="left"/>
      <w:pPr>
        <w:tabs>
          <w:tab w:val="num" w:pos="3555"/>
        </w:tabs>
        <w:ind w:left="3555" w:hanging="283"/>
      </w:pPr>
      <w:rPr>
        <w:rFonts w:ascii="CG Omega" w:hAnsi="CG Omega" w:cs="CG Omega"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C71CB"/>
    <w:multiLevelType w:val="multilevel"/>
    <w:tmpl w:val="E514E572"/>
    <w:lvl w:ilvl="0">
      <w:start w:val="1"/>
      <w:numFmt w:val="decimal"/>
      <w:lvlText w:val="%1"/>
      <w:lvlJc w:val="left"/>
      <w:pPr>
        <w:tabs>
          <w:tab w:val="num" w:pos="1298"/>
        </w:tabs>
        <w:ind w:left="1298" w:hanging="1298"/>
      </w:pPr>
      <w:rPr>
        <w:rFonts w:hint="default"/>
      </w:rPr>
    </w:lvl>
    <w:lvl w:ilvl="1">
      <w:start w:val="1"/>
      <w:numFmt w:val="decimal"/>
      <w:lvlText w:val="%1.%2"/>
      <w:lvlJc w:val="left"/>
      <w:pPr>
        <w:tabs>
          <w:tab w:val="num" w:pos="1298"/>
        </w:tabs>
        <w:ind w:left="1298" w:hanging="1298"/>
      </w:pPr>
      <w:rPr>
        <w:rFonts w:hint="default"/>
      </w:rPr>
    </w:lvl>
    <w:lvl w:ilvl="2">
      <w:start w:val="1"/>
      <w:numFmt w:val="decimal"/>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24" w15:restartNumberingAfterBreak="0">
    <w:nsid w:val="5E617AE4"/>
    <w:multiLevelType w:val="multilevel"/>
    <w:tmpl w:val="E7065106"/>
    <w:lvl w:ilvl="0">
      <w:start w:val="1"/>
      <w:numFmt w:val="lowerLetter"/>
      <w:lvlText w:val="(%1)"/>
      <w:lvlJc w:val="left"/>
      <w:pPr>
        <w:tabs>
          <w:tab w:val="num" w:pos="3402"/>
        </w:tabs>
        <w:ind w:left="3402" w:hanging="680"/>
      </w:pPr>
      <w:rPr>
        <w:rFonts w:hint="default"/>
      </w:rPr>
    </w:lvl>
    <w:lvl w:ilvl="1">
      <w:start w:val="1"/>
      <w:numFmt w:val="decimal"/>
      <w:lvlText w:val="(%2)"/>
      <w:lvlJc w:val="left"/>
      <w:pPr>
        <w:tabs>
          <w:tab w:val="num" w:pos="3742"/>
        </w:tabs>
        <w:ind w:left="3742" w:hanging="340"/>
      </w:pPr>
      <w:rPr>
        <w:rFonts w:hint="default"/>
      </w:rPr>
    </w:lvl>
    <w:lvl w:ilvl="2">
      <w:start w:val="1"/>
      <w:numFmt w:val="lowerLetter"/>
      <w:lvlText w:val="%3."/>
      <w:lvlJc w:val="left"/>
      <w:pPr>
        <w:tabs>
          <w:tab w:val="num" w:pos="4082"/>
        </w:tabs>
        <w:ind w:left="4082" w:hanging="34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5" w15:restartNumberingAfterBreak="0">
    <w:nsid w:val="643502ED"/>
    <w:multiLevelType w:val="multilevel"/>
    <w:tmpl w:val="756064AA"/>
    <w:lvl w:ilvl="0">
      <w:start w:val="1"/>
      <w:numFmt w:val="lowerLetter"/>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BD92AD4"/>
    <w:multiLevelType w:val="hybridMultilevel"/>
    <w:tmpl w:val="29BEC078"/>
    <w:lvl w:ilvl="0" w:tplc="79A05AD0">
      <w:start w:val="1"/>
      <w:numFmt w:val="bullet"/>
      <w:lvlText w:val="–"/>
      <w:lvlJc w:val="left"/>
      <w:pPr>
        <w:tabs>
          <w:tab w:val="num" w:pos="3686"/>
        </w:tabs>
        <w:ind w:left="3686" w:hanging="284"/>
      </w:pPr>
      <w:rPr>
        <w:rFonts w:ascii="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970A5B"/>
    <w:multiLevelType w:val="hybridMultilevel"/>
    <w:tmpl w:val="770A330E"/>
    <w:lvl w:ilvl="0" w:tplc="A59E0D4C">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6073"/>
    <w:multiLevelType w:val="multilevel"/>
    <w:tmpl w:val="E54641A4"/>
    <w:lvl w:ilvl="0">
      <w:start w:val="1"/>
      <w:numFmt w:val="decimal"/>
      <w:pStyle w:val="CSMemoheading1"/>
      <w:lvlText w:val="%1"/>
      <w:lvlJc w:val="left"/>
      <w:pPr>
        <w:tabs>
          <w:tab w:val="num" w:pos="1298"/>
        </w:tabs>
        <w:ind w:left="1298" w:hanging="1298"/>
      </w:pPr>
      <w:rPr>
        <w:rFonts w:hint="default"/>
      </w:rPr>
    </w:lvl>
    <w:lvl w:ilvl="1">
      <w:start w:val="1"/>
      <w:numFmt w:val="decimal"/>
      <w:pStyle w:val="CSMemoheading2"/>
      <w:lvlText w:val="%1.%2"/>
      <w:lvlJc w:val="left"/>
      <w:pPr>
        <w:tabs>
          <w:tab w:val="num" w:pos="1298"/>
        </w:tabs>
        <w:ind w:left="1298" w:hanging="1298"/>
      </w:pPr>
      <w:rPr>
        <w:rFonts w:hint="default"/>
      </w:rPr>
    </w:lvl>
    <w:lvl w:ilvl="2">
      <w:start w:val="1"/>
      <w:numFmt w:val="decimal"/>
      <w:pStyle w:val="CSMemoheading3"/>
      <w:lvlText w:val="%1.%2.%3"/>
      <w:lvlJc w:val="left"/>
      <w:pPr>
        <w:tabs>
          <w:tab w:val="num" w:pos="1298"/>
        </w:tabs>
        <w:ind w:left="1298" w:hanging="1298"/>
      </w:pPr>
      <w:rPr>
        <w:rFonts w:hint="default"/>
      </w:rPr>
    </w:lvl>
    <w:lvl w:ilvl="3">
      <w:start w:val="1"/>
      <w:numFmt w:val="decimal"/>
      <w:pStyle w:val="CSMemoheading4"/>
      <w:lvlText w:val="%1.%2.%3.%4"/>
      <w:lvlJc w:val="left"/>
      <w:pPr>
        <w:tabs>
          <w:tab w:val="num" w:pos="1298"/>
        </w:tabs>
        <w:ind w:left="1298" w:hanging="1298"/>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9" w15:restartNumberingAfterBreak="0">
    <w:nsid w:val="7B0B2D41"/>
    <w:multiLevelType w:val="multilevel"/>
    <w:tmpl w:val="F31AACC4"/>
    <w:lvl w:ilvl="0">
      <w:start w:val="1"/>
      <w:numFmt w:val="decimal"/>
      <w:pStyle w:val="CSAGRheading1"/>
      <w:lvlText w:val="%1"/>
      <w:lvlJc w:val="left"/>
      <w:pPr>
        <w:tabs>
          <w:tab w:val="num" w:pos="1298"/>
        </w:tabs>
        <w:ind w:left="1298" w:hanging="1298"/>
      </w:pPr>
      <w:rPr>
        <w:rFonts w:hint="default"/>
      </w:rPr>
    </w:lvl>
    <w:lvl w:ilvl="1">
      <w:start w:val="1"/>
      <w:numFmt w:val="decimal"/>
      <w:pStyle w:val="CSAGRheading2"/>
      <w:lvlText w:val="%1.%2"/>
      <w:lvlJc w:val="left"/>
      <w:pPr>
        <w:tabs>
          <w:tab w:val="num" w:pos="1298"/>
        </w:tabs>
        <w:ind w:left="1298" w:hanging="1298"/>
      </w:pPr>
      <w:rPr>
        <w:rFonts w:hint="default"/>
      </w:rPr>
    </w:lvl>
    <w:lvl w:ilvl="2">
      <w:start w:val="1"/>
      <w:numFmt w:val="decimal"/>
      <w:pStyle w:val="CSAGRheading3"/>
      <w:lvlText w:val="%1.%2.%3"/>
      <w:lvlJc w:val="left"/>
      <w:pPr>
        <w:tabs>
          <w:tab w:val="num" w:pos="1298"/>
        </w:tabs>
        <w:ind w:left="1298" w:hanging="1298"/>
      </w:pPr>
      <w:rPr>
        <w:rFonts w:hint="default"/>
      </w:rPr>
    </w:lvl>
    <w:lvl w:ilvl="3">
      <w:start w:val="1"/>
      <w:numFmt w:val="decimal"/>
      <w:pStyle w:val="CSAGRheading4"/>
      <w:lvlText w:val="%1.%2.%3.%4"/>
      <w:lvlJc w:val="left"/>
      <w:pPr>
        <w:tabs>
          <w:tab w:val="num" w:pos="1298"/>
        </w:tabs>
        <w:ind w:left="1298" w:hanging="1298"/>
      </w:pPr>
      <w:rPr>
        <w:rFonts w:hint="default"/>
      </w:rPr>
    </w:lvl>
    <w:lvl w:ilvl="4">
      <w:start w:val="1"/>
      <w:numFmt w:val="decimal"/>
      <w:pStyle w:val="CSAGRheading5"/>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num w:numId="1" w16cid:durableId="227418996">
    <w:abstractNumId w:val="13"/>
  </w:num>
  <w:num w:numId="2" w16cid:durableId="1551186834">
    <w:abstractNumId w:val="27"/>
  </w:num>
  <w:num w:numId="3" w16cid:durableId="938371580">
    <w:abstractNumId w:val="26"/>
  </w:num>
  <w:num w:numId="4" w16cid:durableId="1763213135">
    <w:abstractNumId w:val="1"/>
  </w:num>
  <w:num w:numId="5" w16cid:durableId="1302418041">
    <w:abstractNumId w:val="11"/>
  </w:num>
  <w:num w:numId="6" w16cid:durableId="848249951">
    <w:abstractNumId w:val="9"/>
  </w:num>
  <w:num w:numId="7" w16cid:durableId="894973521">
    <w:abstractNumId w:val="21"/>
  </w:num>
  <w:num w:numId="8" w16cid:durableId="260917067">
    <w:abstractNumId w:val="6"/>
  </w:num>
  <w:num w:numId="9" w16cid:durableId="1088767265">
    <w:abstractNumId w:val="16"/>
  </w:num>
  <w:num w:numId="10" w16cid:durableId="1867668925">
    <w:abstractNumId w:val="29"/>
  </w:num>
  <w:num w:numId="11" w16cid:durableId="2115518225">
    <w:abstractNumId w:val="19"/>
  </w:num>
  <w:num w:numId="12" w16cid:durableId="1423720047">
    <w:abstractNumId w:val="5"/>
  </w:num>
  <w:num w:numId="13" w16cid:durableId="904727860">
    <w:abstractNumId w:val="0"/>
  </w:num>
  <w:num w:numId="14" w16cid:durableId="369035590">
    <w:abstractNumId w:val="24"/>
  </w:num>
  <w:num w:numId="15" w16cid:durableId="551160805">
    <w:abstractNumId w:val="14"/>
  </w:num>
  <w:num w:numId="16" w16cid:durableId="1565095314">
    <w:abstractNumId w:val="28"/>
  </w:num>
  <w:num w:numId="17" w16cid:durableId="827285069">
    <w:abstractNumId w:val="12"/>
  </w:num>
  <w:num w:numId="18" w16cid:durableId="1504777113">
    <w:abstractNumId w:val="3"/>
  </w:num>
  <w:num w:numId="19" w16cid:durableId="404307761">
    <w:abstractNumId w:val="2"/>
  </w:num>
  <w:num w:numId="20" w16cid:durableId="1737049880">
    <w:abstractNumId w:val="20"/>
  </w:num>
  <w:num w:numId="21" w16cid:durableId="1992520896">
    <w:abstractNumId w:val="8"/>
  </w:num>
  <w:num w:numId="22" w16cid:durableId="720247899">
    <w:abstractNumId w:val="22"/>
  </w:num>
  <w:num w:numId="23" w16cid:durableId="2127117716">
    <w:abstractNumId w:val="17"/>
  </w:num>
  <w:num w:numId="24" w16cid:durableId="959534978">
    <w:abstractNumId w:val="7"/>
  </w:num>
  <w:num w:numId="25" w16cid:durableId="176503595">
    <w:abstractNumId w:val="25"/>
  </w:num>
  <w:num w:numId="26" w16cid:durableId="824929408">
    <w:abstractNumId w:val="18"/>
  </w:num>
  <w:num w:numId="27" w16cid:durableId="468866469">
    <w:abstractNumId w:val="15"/>
  </w:num>
  <w:num w:numId="28" w16cid:durableId="1046951178">
    <w:abstractNumId w:val="10"/>
  </w:num>
  <w:num w:numId="29" w16cid:durableId="1238975260">
    <w:abstractNumId w:val="23"/>
  </w:num>
  <w:num w:numId="30" w16cid:durableId="96882678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B3"/>
    <w:rsid w:val="00005776"/>
    <w:rsid w:val="00010A15"/>
    <w:rsid w:val="000113C3"/>
    <w:rsid w:val="0003020C"/>
    <w:rsid w:val="00033475"/>
    <w:rsid w:val="00034A55"/>
    <w:rsid w:val="00055A7D"/>
    <w:rsid w:val="00056AC9"/>
    <w:rsid w:val="0007372F"/>
    <w:rsid w:val="00077955"/>
    <w:rsid w:val="00077C8A"/>
    <w:rsid w:val="0008065E"/>
    <w:rsid w:val="0008159A"/>
    <w:rsid w:val="00086807"/>
    <w:rsid w:val="00092837"/>
    <w:rsid w:val="000954FE"/>
    <w:rsid w:val="000A4761"/>
    <w:rsid w:val="000A519B"/>
    <w:rsid w:val="000A6E85"/>
    <w:rsid w:val="000B28C1"/>
    <w:rsid w:val="000B31DA"/>
    <w:rsid w:val="000C0B29"/>
    <w:rsid w:val="000D108A"/>
    <w:rsid w:val="000D1C36"/>
    <w:rsid w:val="000D2AC4"/>
    <w:rsid w:val="000D2EC9"/>
    <w:rsid w:val="000D3D5A"/>
    <w:rsid w:val="000F12D6"/>
    <w:rsid w:val="00103398"/>
    <w:rsid w:val="0011120E"/>
    <w:rsid w:val="00113050"/>
    <w:rsid w:val="001215D1"/>
    <w:rsid w:val="00135F7C"/>
    <w:rsid w:val="00140158"/>
    <w:rsid w:val="001545A7"/>
    <w:rsid w:val="00156BF5"/>
    <w:rsid w:val="00164561"/>
    <w:rsid w:val="00165336"/>
    <w:rsid w:val="00165A14"/>
    <w:rsid w:val="00172453"/>
    <w:rsid w:val="00174D58"/>
    <w:rsid w:val="001822B8"/>
    <w:rsid w:val="0018642E"/>
    <w:rsid w:val="00190B96"/>
    <w:rsid w:val="001A11D3"/>
    <w:rsid w:val="001A4CE3"/>
    <w:rsid w:val="001C6C04"/>
    <w:rsid w:val="001D2735"/>
    <w:rsid w:val="001D3422"/>
    <w:rsid w:val="001D5C39"/>
    <w:rsid w:val="001D5D6D"/>
    <w:rsid w:val="001E06C0"/>
    <w:rsid w:val="001E654F"/>
    <w:rsid w:val="001F0435"/>
    <w:rsid w:val="001F0637"/>
    <w:rsid w:val="001F2D0D"/>
    <w:rsid w:val="001F7145"/>
    <w:rsid w:val="002059B3"/>
    <w:rsid w:val="00212B33"/>
    <w:rsid w:val="00246774"/>
    <w:rsid w:val="00252E78"/>
    <w:rsid w:val="0025675A"/>
    <w:rsid w:val="002609D3"/>
    <w:rsid w:val="00264A9A"/>
    <w:rsid w:val="00270292"/>
    <w:rsid w:val="00272FA0"/>
    <w:rsid w:val="002742FA"/>
    <w:rsid w:val="00276038"/>
    <w:rsid w:val="00281AB9"/>
    <w:rsid w:val="00285FC6"/>
    <w:rsid w:val="002A203A"/>
    <w:rsid w:val="002A319B"/>
    <w:rsid w:val="002B13B1"/>
    <w:rsid w:val="002B6A5C"/>
    <w:rsid w:val="002C2368"/>
    <w:rsid w:val="002C441D"/>
    <w:rsid w:val="002C5DF1"/>
    <w:rsid w:val="002E7F3E"/>
    <w:rsid w:val="00304DB0"/>
    <w:rsid w:val="00314DC2"/>
    <w:rsid w:val="00315EA9"/>
    <w:rsid w:val="0033095A"/>
    <w:rsid w:val="00334116"/>
    <w:rsid w:val="003345F3"/>
    <w:rsid w:val="00334A05"/>
    <w:rsid w:val="00337525"/>
    <w:rsid w:val="00355FEF"/>
    <w:rsid w:val="00364AC6"/>
    <w:rsid w:val="00365372"/>
    <w:rsid w:val="003665A2"/>
    <w:rsid w:val="00371424"/>
    <w:rsid w:val="00381865"/>
    <w:rsid w:val="00382E69"/>
    <w:rsid w:val="00390985"/>
    <w:rsid w:val="00390B64"/>
    <w:rsid w:val="00397C87"/>
    <w:rsid w:val="003A452F"/>
    <w:rsid w:val="003B3C86"/>
    <w:rsid w:val="003B4D3C"/>
    <w:rsid w:val="003B5257"/>
    <w:rsid w:val="003B5453"/>
    <w:rsid w:val="003C24D9"/>
    <w:rsid w:val="003F0664"/>
    <w:rsid w:val="003F0B8B"/>
    <w:rsid w:val="003F0C22"/>
    <w:rsid w:val="003F4D12"/>
    <w:rsid w:val="003F760B"/>
    <w:rsid w:val="00403ECA"/>
    <w:rsid w:val="00411138"/>
    <w:rsid w:val="00423EB3"/>
    <w:rsid w:val="00425CE1"/>
    <w:rsid w:val="0042651C"/>
    <w:rsid w:val="0043671C"/>
    <w:rsid w:val="004367C3"/>
    <w:rsid w:val="00446DE7"/>
    <w:rsid w:val="00450E55"/>
    <w:rsid w:val="004541BA"/>
    <w:rsid w:val="00455AD2"/>
    <w:rsid w:val="00461BFD"/>
    <w:rsid w:val="004749BD"/>
    <w:rsid w:val="0048439B"/>
    <w:rsid w:val="004845CD"/>
    <w:rsid w:val="00485476"/>
    <w:rsid w:val="00491447"/>
    <w:rsid w:val="004923D0"/>
    <w:rsid w:val="0049600D"/>
    <w:rsid w:val="004A07C6"/>
    <w:rsid w:val="004A25CB"/>
    <w:rsid w:val="004B3BA7"/>
    <w:rsid w:val="004B6D16"/>
    <w:rsid w:val="004D40BF"/>
    <w:rsid w:val="004E1B13"/>
    <w:rsid w:val="004E7117"/>
    <w:rsid w:val="004F22C1"/>
    <w:rsid w:val="00513446"/>
    <w:rsid w:val="005166FA"/>
    <w:rsid w:val="005175C2"/>
    <w:rsid w:val="0052512A"/>
    <w:rsid w:val="00531F1A"/>
    <w:rsid w:val="00552C07"/>
    <w:rsid w:val="00554010"/>
    <w:rsid w:val="005568A6"/>
    <w:rsid w:val="0055759B"/>
    <w:rsid w:val="00563198"/>
    <w:rsid w:val="005668C9"/>
    <w:rsid w:val="005739AF"/>
    <w:rsid w:val="00576287"/>
    <w:rsid w:val="005779E2"/>
    <w:rsid w:val="005812C6"/>
    <w:rsid w:val="00585DEB"/>
    <w:rsid w:val="0059242A"/>
    <w:rsid w:val="00592B50"/>
    <w:rsid w:val="005A6CE2"/>
    <w:rsid w:val="005B45EA"/>
    <w:rsid w:val="005B7778"/>
    <w:rsid w:val="005D3666"/>
    <w:rsid w:val="005E1C49"/>
    <w:rsid w:val="005E3352"/>
    <w:rsid w:val="005E4387"/>
    <w:rsid w:val="005E50A8"/>
    <w:rsid w:val="005E745F"/>
    <w:rsid w:val="005F3463"/>
    <w:rsid w:val="005F3AB5"/>
    <w:rsid w:val="005F665C"/>
    <w:rsid w:val="005F68CA"/>
    <w:rsid w:val="0060596E"/>
    <w:rsid w:val="006127E1"/>
    <w:rsid w:val="00613067"/>
    <w:rsid w:val="00614966"/>
    <w:rsid w:val="0061728E"/>
    <w:rsid w:val="006340C3"/>
    <w:rsid w:val="00635B86"/>
    <w:rsid w:val="00651F9F"/>
    <w:rsid w:val="006540CA"/>
    <w:rsid w:val="00660544"/>
    <w:rsid w:val="006615BD"/>
    <w:rsid w:val="00662D14"/>
    <w:rsid w:val="00670799"/>
    <w:rsid w:val="00670FA1"/>
    <w:rsid w:val="00683C31"/>
    <w:rsid w:val="00687892"/>
    <w:rsid w:val="0069165B"/>
    <w:rsid w:val="006977BE"/>
    <w:rsid w:val="006A03F4"/>
    <w:rsid w:val="006A6350"/>
    <w:rsid w:val="006B1402"/>
    <w:rsid w:val="006B24F0"/>
    <w:rsid w:val="006B42F4"/>
    <w:rsid w:val="006C0391"/>
    <w:rsid w:val="006C1686"/>
    <w:rsid w:val="006C4629"/>
    <w:rsid w:val="006C6A04"/>
    <w:rsid w:val="006C7249"/>
    <w:rsid w:val="006D574F"/>
    <w:rsid w:val="006E0A67"/>
    <w:rsid w:val="006E48A4"/>
    <w:rsid w:val="006E71C4"/>
    <w:rsid w:val="006F420C"/>
    <w:rsid w:val="00704D37"/>
    <w:rsid w:val="00711CA5"/>
    <w:rsid w:val="007201C6"/>
    <w:rsid w:val="00726490"/>
    <w:rsid w:val="00736B8F"/>
    <w:rsid w:val="00742311"/>
    <w:rsid w:val="00742667"/>
    <w:rsid w:val="00743325"/>
    <w:rsid w:val="00743FE5"/>
    <w:rsid w:val="00746708"/>
    <w:rsid w:val="007516F2"/>
    <w:rsid w:val="00753A4F"/>
    <w:rsid w:val="00766E3B"/>
    <w:rsid w:val="00770FFC"/>
    <w:rsid w:val="00772BEF"/>
    <w:rsid w:val="007763EC"/>
    <w:rsid w:val="00776ADD"/>
    <w:rsid w:val="00787410"/>
    <w:rsid w:val="0079084C"/>
    <w:rsid w:val="00792DC0"/>
    <w:rsid w:val="00793652"/>
    <w:rsid w:val="007B016F"/>
    <w:rsid w:val="007B2F1D"/>
    <w:rsid w:val="007B3B37"/>
    <w:rsid w:val="007B5430"/>
    <w:rsid w:val="007C027A"/>
    <w:rsid w:val="007D7029"/>
    <w:rsid w:val="007D7520"/>
    <w:rsid w:val="007E1628"/>
    <w:rsid w:val="007E2518"/>
    <w:rsid w:val="007F3771"/>
    <w:rsid w:val="007F49E9"/>
    <w:rsid w:val="00814EEA"/>
    <w:rsid w:val="008215C0"/>
    <w:rsid w:val="0082636B"/>
    <w:rsid w:val="008314A8"/>
    <w:rsid w:val="00831814"/>
    <w:rsid w:val="00833699"/>
    <w:rsid w:val="00836735"/>
    <w:rsid w:val="008421B1"/>
    <w:rsid w:val="0084377B"/>
    <w:rsid w:val="008519C4"/>
    <w:rsid w:val="008669DB"/>
    <w:rsid w:val="00877371"/>
    <w:rsid w:val="0088065D"/>
    <w:rsid w:val="00892627"/>
    <w:rsid w:val="008950AF"/>
    <w:rsid w:val="008A32A1"/>
    <w:rsid w:val="008B3DD0"/>
    <w:rsid w:val="008B7D0D"/>
    <w:rsid w:val="008C6763"/>
    <w:rsid w:val="008C68BC"/>
    <w:rsid w:val="008D22C9"/>
    <w:rsid w:val="008D3872"/>
    <w:rsid w:val="008E2995"/>
    <w:rsid w:val="008F0E06"/>
    <w:rsid w:val="008F5F29"/>
    <w:rsid w:val="008F5FC5"/>
    <w:rsid w:val="00900E30"/>
    <w:rsid w:val="0090606B"/>
    <w:rsid w:val="00917665"/>
    <w:rsid w:val="009245E0"/>
    <w:rsid w:val="00924BB3"/>
    <w:rsid w:val="00926012"/>
    <w:rsid w:val="009262A0"/>
    <w:rsid w:val="00926F47"/>
    <w:rsid w:val="00927F6D"/>
    <w:rsid w:val="00932B8E"/>
    <w:rsid w:val="0093644E"/>
    <w:rsid w:val="009455D8"/>
    <w:rsid w:val="00946332"/>
    <w:rsid w:val="00952C3A"/>
    <w:rsid w:val="00956ACD"/>
    <w:rsid w:val="009709E0"/>
    <w:rsid w:val="00983A83"/>
    <w:rsid w:val="00986D3B"/>
    <w:rsid w:val="00996453"/>
    <w:rsid w:val="009965B7"/>
    <w:rsid w:val="009A12FA"/>
    <w:rsid w:val="009B355C"/>
    <w:rsid w:val="009C1C2A"/>
    <w:rsid w:val="009C3EC3"/>
    <w:rsid w:val="009E0110"/>
    <w:rsid w:val="009E06C5"/>
    <w:rsid w:val="009E381B"/>
    <w:rsid w:val="009F612B"/>
    <w:rsid w:val="00A000C7"/>
    <w:rsid w:val="00A0204D"/>
    <w:rsid w:val="00A04842"/>
    <w:rsid w:val="00A04CA4"/>
    <w:rsid w:val="00A05859"/>
    <w:rsid w:val="00A14486"/>
    <w:rsid w:val="00A16001"/>
    <w:rsid w:val="00A17413"/>
    <w:rsid w:val="00A22055"/>
    <w:rsid w:val="00A24EAA"/>
    <w:rsid w:val="00A33760"/>
    <w:rsid w:val="00A366E7"/>
    <w:rsid w:val="00A40C97"/>
    <w:rsid w:val="00A43A67"/>
    <w:rsid w:val="00A46C91"/>
    <w:rsid w:val="00A47D9D"/>
    <w:rsid w:val="00A57A4D"/>
    <w:rsid w:val="00A62CAD"/>
    <w:rsid w:val="00A65CED"/>
    <w:rsid w:val="00A66021"/>
    <w:rsid w:val="00A67972"/>
    <w:rsid w:val="00A7107B"/>
    <w:rsid w:val="00A718A8"/>
    <w:rsid w:val="00A71CDA"/>
    <w:rsid w:val="00A72166"/>
    <w:rsid w:val="00A75FCA"/>
    <w:rsid w:val="00A80D8C"/>
    <w:rsid w:val="00AA106A"/>
    <w:rsid w:val="00AA2694"/>
    <w:rsid w:val="00AA364E"/>
    <w:rsid w:val="00AB395D"/>
    <w:rsid w:val="00AB49CB"/>
    <w:rsid w:val="00AD0CD6"/>
    <w:rsid w:val="00AD13FC"/>
    <w:rsid w:val="00AD55B5"/>
    <w:rsid w:val="00AD5D25"/>
    <w:rsid w:val="00AD75DA"/>
    <w:rsid w:val="00AE20B4"/>
    <w:rsid w:val="00AF4363"/>
    <w:rsid w:val="00B30912"/>
    <w:rsid w:val="00B337E3"/>
    <w:rsid w:val="00B37B7E"/>
    <w:rsid w:val="00B41033"/>
    <w:rsid w:val="00B53D33"/>
    <w:rsid w:val="00B63799"/>
    <w:rsid w:val="00B65F34"/>
    <w:rsid w:val="00B738D7"/>
    <w:rsid w:val="00B73D1A"/>
    <w:rsid w:val="00B75F3B"/>
    <w:rsid w:val="00B76600"/>
    <w:rsid w:val="00B81A33"/>
    <w:rsid w:val="00B86311"/>
    <w:rsid w:val="00B9433D"/>
    <w:rsid w:val="00B950BD"/>
    <w:rsid w:val="00B967FC"/>
    <w:rsid w:val="00B96FFF"/>
    <w:rsid w:val="00BA1D1F"/>
    <w:rsid w:val="00BA51AC"/>
    <w:rsid w:val="00BB2738"/>
    <w:rsid w:val="00BB2991"/>
    <w:rsid w:val="00BC253B"/>
    <w:rsid w:val="00BC5CAA"/>
    <w:rsid w:val="00BD2D5E"/>
    <w:rsid w:val="00BD3B02"/>
    <w:rsid w:val="00BD4783"/>
    <w:rsid w:val="00BE411D"/>
    <w:rsid w:val="00BF1CD2"/>
    <w:rsid w:val="00BF3583"/>
    <w:rsid w:val="00BF4384"/>
    <w:rsid w:val="00C037DB"/>
    <w:rsid w:val="00C142B7"/>
    <w:rsid w:val="00C206ED"/>
    <w:rsid w:val="00C20E43"/>
    <w:rsid w:val="00C216D1"/>
    <w:rsid w:val="00C32090"/>
    <w:rsid w:val="00C35839"/>
    <w:rsid w:val="00C41EEF"/>
    <w:rsid w:val="00C427FD"/>
    <w:rsid w:val="00C52639"/>
    <w:rsid w:val="00C61740"/>
    <w:rsid w:val="00C66BBA"/>
    <w:rsid w:val="00C6736D"/>
    <w:rsid w:val="00C7673B"/>
    <w:rsid w:val="00C87A05"/>
    <w:rsid w:val="00CA22DC"/>
    <w:rsid w:val="00CB15D2"/>
    <w:rsid w:val="00CB1DD5"/>
    <w:rsid w:val="00CB2694"/>
    <w:rsid w:val="00CB4EB9"/>
    <w:rsid w:val="00CB4ED7"/>
    <w:rsid w:val="00CB4F5E"/>
    <w:rsid w:val="00CC368A"/>
    <w:rsid w:val="00CC60EE"/>
    <w:rsid w:val="00CE1465"/>
    <w:rsid w:val="00CE49E3"/>
    <w:rsid w:val="00CE6707"/>
    <w:rsid w:val="00CF06DE"/>
    <w:rsid w:val="00CF2D40"/>
    <w:rsid w:val="00D045E5"/>
    <w:rsid w:val="00D110E0"/>
    <w:rsid w:val="00D159D0"/>
    <w:rsid w:val="00D27DCD"/>
    <w:rsid w:val="00D431FE"/>
    <w:rsid w:val="00D45C4C"/>
    <w:rsid w:val="00D46292"/>
    <w:rsid w:val="00D54566"/>
    <w:rsid w:val="00D5660E"/>
    <w:rsid w:val="00D63E93"/>
    <w:rsid w:val="00D67237"/>
    <w:rsid w:val="00D731AC"/>
    <w:rsid w:val="00D736E9"/>
    <w:rsid w:val="00D74A2E"/>
    <w:rsid w:val="00D77ED2"/>
    <w:rsid w:val="00D81EAD"/>
    <w:rsid w:val="00D8513F"/>
    <w:rsid w:val="00D905E0"/>
    <w:rsid w:val="00DA01FB"/>
    <w:rsid w:val="00DA4B48"/>
    <w:rsid w:val="00DA4E9C"/>
    <w:rsid w:val="00DA6C47"/>
    <w:rsid w:val="00DA70CD"/>
    <w:rsid w:val="00DA7320"/>
    <w:rsid w:val="00DB5A18"/>
    <w:rsid w:val="00DB5D1C"/>
    <w:rsid w:val="00DC653B"/>
    <w:rsid w:val="00DD37B9"/>
    <w:rsid w:val="00DE64AE"/>
    <w:rsid w:val="00DE7158"/>
    <w:rsid w:val="00DF0203"/>
    <w:rsid w:val="00DF4932"/>
    <w:rsid w:val="00E009F6"/>
    <w:rsid w:val="00E104FB"/>
    <w:rsid w:val="00E12810"/>
    <w:rsid w:val="00E2071B"/>
    <w:rsid w:val="00E20763"/>
    <w:rsid w:val="00E25C0B"/>
    <w:rsid w:val="00E27A08"/>
    <w:rsid w:val="00E374E1"/>
    <w:rsid w:val="00E738F5"/>
    <w:rsid w:val="00E75C3F"/>
    <w:rsid w:val="00E77CC4"/>
    <w:rsid w:val="00E82B6E"/>
    <w:rsid w:val="00E917A8"/>
    <w:rsid w:val="00E94333"/>
    <w:rsid w:val="00E97539"/>
    <w:rsid w:val="00EB3D2C"/>
    <w:rsid w:val="00EB66A6"/>
    <w:rsid w:val="00EC13CD"/>
    <w:rsid w:val="00EC35E0"/>
    <w:rsid w:val="00ED0ACE"/>
    <w:rsid w:val="00ED1F0F"/>
    <w:rsid w:val="00EE4E14"/>
    <w:rsid w:val="00EE5242"/>
    <w:rsid w:val="00EE793D"/>
    <w:rsid w:val="00EF199C"/>
    <w:rsid w:val="00EF464E"/>
    <w:rsid w:val="00EF5207"/>
    <w:rsid w:val="00EF6531"/>
    <w:rsid w:val="00EF7EF9"/>
    <w:rsid w:val="00F01E42"/>
    <w:rsid w:val="00F04082"/>
    <w:rsid w:val="00F17AD7"/>
    <w:rsid w:val="00F21D3F"/>
    <w:rsid w:val="00F263F4"/>
    <w:rsid w:val="00F26A6C"/>
    <w:rsid w:val="00F27693"/>
    <w:rsid w:val="00F3014F"/>
    <w:rsid w:val="00F302A1"/>
    <w:rsid w:val="00F35F42"/>
    <w:rsid w:val="00F521FF"/>
    <w:rsid w:val="00F53989"/>
    <w:rsid w:val="00F54679"/>
    <w:rsid w:val="00F905D7"/>
    <w:rsid w:val="00F93367"/>
    <w:rsid w:val="00FA3A2C"/>
    <w:rsid w:val="00FA7736"/>
    <w:rsid w:val="00FC41D4"/>
    <w:rsid w:val="00FC46E8"/>
    <w:rsid w:val="00FD5DCD"/>
    <w:rsid w:val="00FE4FF8"/>
    <w:rsid w:val="00FE6E26"/>
    <w:rsid w:val="00FF5F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3F2B2"/>
  <w15:chartTrackingRefBased/>
  <w15:docId w15:val="{5B2912D5-ABD7-4C51-8B62-FF20596A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hAnsi="Georgia" w:eastAsia="Times New Roman" w:cs="Times New Roman"/>
        <w:lang w:val="fi-FI" w:eastAsia="fi-FI"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semiHidden/>
    <w:rsid w:val="007F49E9"/>
    <w:pPr>
      <w:jc w:val="both"/>
    </w:pPr>
    <w:rPr>
      <w:szCs w:val="24"/>
    </w:rPr>
  </w:style>
  <w:style w:type="paragraph" w:styleId="Heading1">
    <w:name w:val="heading 1"/>
    <w:basedOn w:val="Normal"/>
    <w:next w:val="Normal"/>
    <w:semiHidden/>
    <w:rsid w:val="00FC41D4"/>
    <w:pPr>
      <w:keepNext/>
      <w:spacing w:after="240"/>
      <w:outlineLvl w:val="0"/>
    </w:pPr>
    <w:rPr>
      <w:rFonts w:cs="Arial"/>
      <w:b/>
      <w:bCs/>
      <w:caps/>
      <w:kern w:val="32"/>
      <w:szCs w:val="32"/>
    </w:rPr>
  </w:style>
  <w:style w:type="paragraph" w:styleId="Heading2">
    <w:name w:val="heading 2"/>
    <w:basedOn w:val="Normal"/>
    <w:next w:val="Normal"/>
    <w:semiHidden/>
    <w:rsid w:val="00FC41D4"/>
    <w:pPr>
      <w:keepNext/>
      <w:spacing w:after="240"/>
      <w:outlineLvl w:val="1"/>
    </w:pPr>
    <w:rPr>
      <w:rFonts w:cs="Arial"/>
      <w:b/>
      <w:bCs/>
      <w:iCs/>
      <w:szCs w:val="28"/>
    </w:rPr>
  </w:style>
  <w:style w:type="paragraph" w:styleId="Heading3">
    <w:name w:val="heading 3"/>
    <w:basedOn w:val="Normal"/>
    <w:next w:val="Normal"/>
    <w:semiHidden/>
    <w:rsid w:val="00FC41D4"/>
    <w:pPr>
      <w:keepNext/>
      <w:spacing w:after="240"/>
      <w:outlineLvl w:val="2"/>
    </w:pPr>
    <w:rPr>
      <w:rFonts w:cs="Arial"/>
      <w:bCs/>
      <w:szCs w:val="26"/>
    </w:rPr>
  </w:style>
  <w:style w:type="paragraph" w:styleId="Heading4">
    <w:name w:val="heading 4"/>
    <w:basedOn w:val="Normal"/>
    <w:next w:val="Normal"/>
    <w:semiHidden/>
    <w:rsid w:val="00FC41D4"/>
    <w:pPr>
      <w:keepNext/>
      <w:spacing w:after="240"/>
      <w:outlineLvl w:val="3"/>
    </w:pPr>
    <w:rPr>
      <w:bCs/>
      <w:szCs w:val="28"/>
    </w:rPr>
  </w:style>
  <w:style w:type="paragraph" w:styleId="Heading5">
    <w:name w:val="heading 5"/>
    <w:basedOn w:val="Normal"/>
    <w:next w:val="Normal"/>
    <w:semiHidden/>
    <w:rsid w:val="001A11D3"/>
    <w:pPr>
      <w:keepNext/>
      <w:spacing w:after="240"/>
      <w:outlineLvl w:val="4"/>
    </w:pPr>
    <w:rPr>
      <w:bCs/>
      <w:iCs/>
      <w:szCs w:val="26"/>
    </w:rPr>
  </w:style>
  <w:style w:type="paragraph" w:styleId="Heading6">
    <w:name w:val="heading 6"/>
    <w:basedOn w:val="Normal"/>
    <w:next w:val="Normal"/>
    <w:semiHidden/>
    <w:rsid w:val="00FC41D4"/>
    <w:pPr>
      <w:spacing w:after="240"/>
      <w:outlineLvl w:val="5"/>
    </w:pPr>
    <w:rPr>
      <w:bCs/>
      <w:szCs w:val="22"/>
    </w:rPr>
  </w:style>
  <w:style w:type="paragraph" w:styleId="Heading7">
    <w:name w:val="heading 7"/>
    <w:basedOn w:val="Normal"/>
    <w:next w:val="Normal"/>
    <w:semiHidden/>
    <w:rsid w:val="00FC41D4"/>
    <w:pPr>
      <w:spacing w:after="240"/>
      <w:outlineLvl w:val="6"/>
    </w:pPr>
    <w:rPr>
      <w:szCs w:val="20"/>
    </w:rPr>
  </w:style>
  <w:style w:type="paragraph" w:styleId="Heading8">
    <w:name w:val="heading 8"/>
    <w:basedOn w:val="Normal"/>
    <w:next w:val="Normal"/>
    <w:semiHidden/>
    <w:rsid w:val="00FC41D4"/>
    <w:pPr>
      <w:spacing w:after="240"/>
      <w:outlineLvl w:val="7"/>
    </w:pPr>
    <w:rPr>
      <w:iCs/>
      <w:szCs w:val="20"/>
    </w:rPr>
  </w:style>
  <w:style w:type="paragraph" w:styleId="Heading9">
    <w:name w:val="heading 9"/>
    <w:basedOn w:val="Normal"/>
    <w:next w:val="Normal"/>
    <w:semiHidden/>
    <w:rsid w:val="00FC41D4"/>
    <w:pPr>
      <w:spacing w:after="24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AGRheading1" w:customStyle="1">
    <w:name w:val="CS_AGR heading 1"/>
    <w:basedOn w:val="Heading1"/>
    <w:next w:val="CSParagraph"/>
    <w:qFormat/>
    <w:rsid w:val="00B738D7"/>
    <w:pPr>
      <w:numPr>
        <w:numId w:val="10"/>
      </w:numPr>
    </w:pPr>
  </w:style>
  <w:style w:type="paragraph" w:styleId="CSAGRheading2" w:customStyle="1">
    <w:name w:val="CS_AGR heading 2"/>
    <w:basedOn w:val="Heading2"/>
    <w:next w:val="CSParagraph"/>
    <w:qFormat/>
    <w:rsid w:val="00B738D7"/>
    <w:pPr>
      <w:numPr>
        <w:ilvl w:val="1"/>
        <w:numId w:val="10"/>
      </w:numPr>
    </w:pPr>
  </w:style>
  <w:style w:type="paragraph" w:styleId="CSParagraph" w:customStyle="1">
    <w:name w:val="CS_Paragraph"/>
    <w:basedOn w:val="Normal"/>
    <w:qFormat/>
    <w:rsid w:val="00364AC6"/>
    <w:pPr>
      <w:spacing w:after="240"/>
      <w:ind w:left="2591"/>
    </w:pPr>
    <w:rPr>
      <w:szCs w:val="20"/>
    </w:rPr>
  </w:style>
  <w:style w:type="paragraph" w:styleId="CSAGRheading3" w:customStyle="1">
    <w:name w:val="CS_AGR heading 3"/>
    <w:basedOn w:val="Heading3"/>
    <w:next w:val="CSParagraph"/>
    <w:qFormat/>
    <w:rsid w:val="000A6E85"/>
    <w:pPr>
      <w:numPr>
        <w:ilvl w:val="2"/>
        <w:numId w:val="10"/>
      </w:numPr>
    </w:pPr>
  </w:style>
  <w:style w:type="paragraph" w:styleId="CSAGRheading4" w:customStyle="1">
    <w:name w:val="CS_AGR heading 4"/>
    <w:basedOn w:val="Heading4"/>
    <w:next w:val="CSParagraph"/>
    <w:qFormat/>
    <w:rsid w:val="00D74A2E"/>
    <w:pPr>
      <w:numPr>
        <w:ilvl w:val="3"/>
        <w:numId w:val="10"/>
      </w:numPr>
    </w:pPr>
  </w:style>
  <w:style w:type="paragraph" w:styleId="CSAGRheading5" w:customStyle="1">
    <w:name w:val="CS_AGR heading 5"/>
    <w:basedOn w:val="Heading5"/>
    <w:next w:val="CSParagraph"/>
    <w:qFormat/>
    <w:rsid w:val="000A6E85"/>
    <w:pPr>
      <w:numPr>
        <w:ilvl w:val="4"/>
        <w:numId w:val="10"/>
      </w:numPr>
    </w:pPr>
  </w:style>
  <w:style w:type="paragraph" w:styleId="CSTextlevel2" w:customStyle="1">
    <w:name w:val="CS_Textlevel2"/>
    <w:basedOn w:val="CSAGRheading2"/>
    <w:qFormat/>
    <w:rsid w:val="00CF2D40"/>
    <w:pPr>
      <w:keepNext w:val="0"/>
      <w:tabs>
        <w:tab w:val="clear" w:pos="1298"/>
        <w:tab w:val="left" w:pos="2591"/>
      </w:tabs>
      <w:ind w:left="2591" w:hanging="2591"/>
    </w:pPr>
    <w:rPr>
      <w:b w:val="0"/>
      <w:szCs w:val="20"/>
    </w:rPr>
  </w:style>
  <w:style w:type="paragraph" w:styleId="CSTextlevel3" w:customStyle="1">
    <w:name w:val="CS_Textlevel3"/>
    <w:basedOn w:val="CSAGRheading3"/>
    <w:qFormat/>
    <w:rsid w:val="00CF2D40"/>
    <w:pPr>
      <w:keepNext w:val="0"/>
      <w:tabs>
        <w:tab w:val="clear" w:pos="1298"/>
        <w:tab w:val="num" w:pos="2591"/>
      </w:tabs>
      <w:ind w:left="2591" w:hanging="2591"/>
    </w:pPr>
    <w:rPr>
      <w:szCs w:val="20"/>
    </w:rPr>
  </w:style>
  <w:style w:type="paragraph" w:styleId="CSHeadingmain" w:customStyle="1">
    <w:name w:val="CS_Heading_main"/>
    <w:basedOn w:val="Normal"/>
    <w:qFormat/>
    <w:rsid w:val="000A4761"/>
    <w:pPr>
      <w:spacing w:after="240"/>
    </w:pPr>
    <w:rPr>
      <w:b/>
      <w:caps/>
      <w:szCs w:val="20"/>
    </w:rPr>
  </w:style>
  <w:style w:type="paragraph" w:styleId="CSMemononumberheading1" w:customStyle="1">
    <w:name w:val="CS_Memo_no_number heading 1"/>
    <w:basedOn w:val="Heading1"/>
    <w:next w:val="CSParagraph"/>
    <w:qFormat/>
    <w:rsid w:val="000A6E85"/>
    <w:rPr>
      <w:caps w:val="0"/>
    </w:rPr>
  </w:style>
  <w:style w:type="paragraph" w:styleId="CSMemononumberheading2" w:customStyle="1">
    <w:name w:val="CS_Memo_no_number heading 2"/>
    <w:basedOn w:val="Heading2"/>
    <w:next w:val="CSParagraph"/>
    <w:qFormat/>
    <w:rsid w:val="00364AC6"/>
    <w:rPr>
      <w:b w:val="0"/>
    </w:rPr>
  </w:style>
  <w:style w:type="paragraph" w:styleId="CSMemoheading2" w:customStyle="1">
    <w:name w:val="CS_Memo heading 2"/>
    <w:basedOn w:val="Heading2"/>
    <w:next w:val="CSParagraph"/>
    <w:qFormat/>
    <w:rsid w:val="000A6E85"/>
    <w:pPr>
      <w:numPr>
        <w:ilvl w:val="1"/>
        <w:numId w:val="16"/>
      </w:numPr>
    </w:pPr>
  </w:style>
  <w:style w:type="paragraph" w:styleId="CSMemoheading3" w:customStyle="1">
    <w:name w:val="CS_Memo heading 3"/>
    <w:basedOn w:val="Heading3"/>
    <w:next w:val="CSParagraph"/>
    <w:qFormat/>
    <w:rsid w:val="000A6E85"/>
    <w:pPr>
      <w:numPr>
        <w:ilvl w:val="2"/>
        <w:numId w:val="16"/>
      </w:numPr>
    </w:pPr>
  </w:style>
  <w:style w:type="paragraph" w:styleId="CSMemoheading4" w:customStyle="1">
    <w:name w:val="CS_Memo heading 4"/>
    <w:basedOn w:val="Heading4"/>
    <w:next w:val="CSParagraph"/>
    <w:qFormat/>
    <w:rsid w:val="000A6E85"/>
    <w:pPr>
      <w:numPr>
        <w:ilvl w:val="3"/>
        <w:numId w:val="16"/>
      </w:numPr>
    </w:pPr>
  </w:style>
  <w:style w:type="paragraph" w:styleId="CSMemoheadinglang2" w:customStyle="1">
    <w:name w:val="CS_Memo heading lang 2"/>
    <w:basedOn w:val="Heading2"/>
    <w:next w:val="CSParagraph"/>
    <w:qFormat/>
    <w:rsid w:val="00A22055"/>
    <w:pPr>
      <w:numPr>
        <w:ilvl w:val="1"/>
        <w:numId w:val="1"/>
      </w:numPr>
    </w:pPr>
  </w:style>
  <w:style w:type="paragraph" w:styleId="CSMemoheadinglang1" w:customStyle="1">
    <w:name w:val="CS_Memo heading lang 1"/>
    <w:basedOn w:val="Heading1"/>
    <w:next w:val="CSParagraph"/>
    <w:qFormat/>
    <w:rsid w:val="00927F6D"/>
    <w:pPr>
      <w:numPr>
        <w:numId w:val="1"/>
      </w:numPr>
    </w:pPr>
    <w:rPr>
      <w:caps w:val="0"/>
    </w:rPr>
  </w:style>
  <w:style w:type="paragraph" w:styleId="CSMemoheadinglang3" w:customStyle="1">
    <w:name w:val="CS_Memo heading lang 3"/>
    <w:basedOn w:val="Heading3"/>
    <w:next w:val="CSParagraph"/>
    <w:qFormat/>
    <w:rsid w:val="00A22055"/>
    <w:pPr>
      <w:numPr>
        <w:ilvl w:val="2"/>
        <w:numId w:val="1"/>
      </w:numPr>
    </w:pPr>
  </w:style>
  <w:style w:type="paragraph" w:styleId="CSMemoheadinglang4" w:customStyle="1">
    <w:name w:val="CS_Memo heading lang 4"/>
    <w:basedOn w:val="Heading4"/>
    <w:next w:val="CSParagraph"/>
    <w:qFormat/>
    <w:rsid w:val="000A6E85"/>
    <w:pPr>
      <w:numPr>
        <w:ilvl w:val="3"/>
        <w:numId w:val="1"/>
      </w:numPr>
    </w:pPr>
  </w:style>
  <w:style w:type="paragraph" w:styleId="CStableleft" w:customStyle="1">
    <w:name w:val="CS_table_left"/>
    <w:basedOn w:val="Normal"/>
    <w:rsid w:val="00364AC6"/>
    <w:pPr>
      <w:spacing w:before="120" w:after="120"/>
      <w:jc w:val="left"/>
    </w:pPr>
    <w:rPr>
      <w:b/>
      <w:szCs w:val="20"/>
    </w:rPr>
  </w:style>
  <w:style w:type="paragraph" w:styleId="CSsignature" w:customStyle="1">
    <w:name w:val="CS_signature"/>
    <w:basedOn w:val="Normal"/>
    <w:qFormat/>
    <w:rsid w:val="00364AC6"/>
    <w:pPr>
      <w:ind w:left="2591"/>
    </w:pPr>
    <w:rPr>
      <w:szCs w:val="20"/>
    </w:rPr>
  </w:style>
  <w:style w:type="paragraph" w:styleId="CSbullet" w:customStyle="1">
    <w:name w:val="CS_bullet"/>
    <w:basedOn w:val="Normal"/>
    <w:qFormat/>
    <w:rsid w:val="000A6E85"/>
    <w:pPr>
      <w:numPr>
        <w:numId w:val="20"/>
      </w:numPr>
      <w:spacing w:after="120"/>
    </w:pPr>
    <w:rPr>
      <w:szCs w:val="20"/>
    </w:rPr>
  </w:style>
  <w:style w:type="paragraph" w:styleId="CSline" w:customStyle="1">
    <w:name w:val="CS_line"/>
    <w:basedOn w:val="Normal"/>
    <w:qFormat/>
    <w:rsid w:val="000A6E85"/>
    <w:pPr>
      <w:numPr>
        <w:numId w:val="22"/>
      </w:numPr>
      <w:spacing w:after="120"/>
    </w:pPr>
    <w:rPr>
      <w:szCs w:val="20"/>
    </w:rPr>
  </w:style>
  <w:style w:type="paragraph" w:styleId="CSnumbering10" w:customStyle="1">
    <w:name w:val="CS_numbering(1)"/>
    <w:basedOn w:val="Normal"/>
    <w:qFormat/>
    <w:rsid w:val="008519C4"/>
    <w:pPr>
      <w:numPr>
        <w:numId w:val="5"/>
      </w:numPr>
      <w:spacing w:after="240"/>
    </w:pPr>
    <w:rPr>
      <w:szCs w:val="20"/>
    </w:rPr>
  </w:style>
  <w:style w:type="paragraph" w:styleId="CSNumberingA" w:customStyle="1">
    <w:name w:val="CS_Numbering(A)"/>
    <w:basedOn w:val="Normal"/>
    <w:qFormat/>
    <w:rsid w:val="00364AC6"/>
    <w:pPr>
      <w:numPr>
        <w:numId w:val="4"/>
      </w:numPr>
      <w:spacing w:after="240"/>
    </w:pPr>
    <w:rPr>
      <w:szCs w:val="20"/>
    </w:rPr>
  </w:style>
  <w:style w:type="paragraph" w:styleId="CSNumberinga0" w:customStyle="1">
    <w:name w:val="CS_Numbering_(a)"/>
    <w:basedOn w:val="Normal"/>
    <w:qFormat/>
    <w:rsid w:val="00364AC6"/>
    <w:pPr>
      <w:numPr>
        <w:numId w:val="7"/>
      </w:numPr>
      <w:spacing w:after="120"/>
    </w:pPr>
    <w:rPr>
      <w:szCs w:val="20"/>
    </w:rPr>
  </w:style>
  <w:style w:type="paragraph" w:styleId="CSNumberingi" w:customStyle="1">
    <w:name w:val="CS_Numbering(i)"/>
    <w:basedOn w:val="Normal"/>
    <w:qFormat/>
    <w:rsid w:val="00364AC6"/>
    <w:pPr>
      <w:numPr>
        <w:numId w:val="8"/>
      </w:numPr>
      <w:spacing w:after="120"/>
    </w:pPr>
    <w:rPr>
      <w:szCs w:val="20"/>
    </w:rPr>
  </w:style>
  <w:style w:type="paragraph" w:styleId="CSNumbering" w:customStyle="1">
    <w:name w:val="CS_Numbering_(§)"/>
    <w:basedOn w:val="Normal"/>
    <w:rsid w:val="00364AC6"/>
    <w:pPr>
      <w:numPr>
        <w:numId w:val="9"/>
      </w:numPr>
      <w:spacing w:after="120"/>
    </w:pPr>
    <w:rPr>
      <w:szCs w:val="20"/>
    </w:rPr>
  </w:style>
  <w:style w:type="paragraph" w:styleId="CSNumbering1" w:customStyle="1">
    <w:name w:val="CS_Numbering1"/>
    <w:basedOn w:val="Normal"/>
    <w:qFormat/>
    <w:rsid w:val="00364AC6"/>
    <w:pPr>
      <w:numPr>
        <w:numId w:val="6"/>
      </w:numPr>
      <w:spacing w:after="120"/>
    </w:pPr>
    <w:rPr>
      <w:szCs w:val="20"/>
    </w:rPr>
  </w:style>
  <w:style w:type="paragraph" w:styleId="TOC1">
    <w:name w:val="toc 1"/>
    <w:basedOn w:val="Normal"/>
    <w:next w:val="Normal"/>
    <w:uiPriority w:val="39"/>
    <w:rsid w:val="00B86311"/>
    <w:pPr>
      <w:tabs>
        <w:tab w:val="left" w:pos="425"/>
        <w:tab w:val="right" w:leader="dot" w:pos="9622"/>
      </w:tabs>
      <w:ind w:left="425" w:hanging="425"/>
    </w:pPr>
    <w:rPr>
      <w:caps/>
      <w:szCs w:val="20"/>
    </w:rPr>
  </w:style>
  <w:style w:type="paragraph" w:styleId="TOC2">
    <w:name w:val="toc 2"/>
    <w:basedOn w:val="Normal"/>
    <w:next w:val="Normal"/>
    <w:uiPriority w:val="39"/>
    <w:rsid w:val="00EB66A6"/>
    <w:pPr>
      <w:tabs>
        <w:tab w:val="left" w:pos="992"/>
        <w:tab w:val="right" w:leader="dot" w:pos="9622"/>
      </w:tabs>
      <w:ind w:left="992" w:hanging="567"/>
    </w:pPr>
    <w:rPr>
      <w:szCs w:val="20"/>
    </w:rPr>
  </w:style>
  <w:style w:type="paragraph" w:styleId="TOC3">
    <w:name w:val="toc 3"/>
    <w:basedOn w:val="Normal"/>
    <w:next w:val="Normal"/>
    <w:uiPriority w:val="39"/>
    <w:rsid w:val="00EB66A6"/>
    <w:pPr>
      <w:tabs>
        <w:tab w:val="left" w:pos="1843"/>
        <w:tab w:val="right" w:leader="dot" w:pos="9622"/>
      </w:tabs>
      <w:ind w:left="1843" w:hanging="851"/>
    </w:pPr>
    <w:rPr>
      <w:szCs w:val="20"/>
    </w:rPr>
  </w:style>
  <w:style w:type="character" w:styleId="Hyperlink">
    <w:name w:val="Hyperlink"/>
    <w:basedOn w:val="DefaultParagraphFont"/>
    <w:uiPriority w:val="99"/>
    <w:rsid w:val="00996453"/>
    <w:rPr>
      <w:color w:val="0000FF"/>
      <w:u w:val="single"/>
    </w:rPr>
  </w:style>
  <w:style w:type="paragraph" w:styleId="TOC4">
    <w:name w:val="toc 4"/>
    <w:basedOn w:val="Normal"/>
    <w:next w:val="Normal"/>
    <w:autoRedefine/>
    <w:semiHidden/>
    <w:rsid w:val="00743FE5"/>
    <w:pPr>
      <w:ind w:left="720"/>
      <w:jc w:val="left"/>
    </w:pPr>
    <w:rPr>
      <w:sz w:val="24"/>
      <w:szCs w:val="20"/>
    </w:rPr>
  </w:style>
  <w:style w:type="paragraph" w:styleId="TOC5">
    <w:name w:val="toc 5"/>
    <w:basedOn w:val="Normal"/>
    <w:next w:val="Normal"/>
    <w:autoRedefine/>
    <w:semiHidden/>
    <w:rsid w:val="00743FE5"/>
    <w:pPr>
      <w:ind w:left="960"/>
      <w:jc w:val="left"/>
    </w:pPr>
    <w:rPr>
      <w:sz w:val="24"/>
      <w:szCs w:val="20"/>
    </w:rPr>
  </w:style>
  <w:style w:type="paragraph" w:styleId="TOC6">
    <w:name w:val="toc 6"/>
    <w:basedOn w:val="Normal"/>
    <w:next w:val="Normal"/>
    <w:autoRedefine/>
    <w:semiHidden/>
    <w:rsid w:val="00743FE5"/>
    <w:pPr>
      <w:ind w:left="1200"/>
      <w:jc w:val="left"/>
    </w:pPr>
    <w:rPr>
      <w:sz w:val="24"/>
      <w:szCs w:val="20"/>
    </w:rPr>
  </w:style>
  <w:style w:type="paragraph" w:styleId="TOC7">
    <w:name w:val="toc 7"/>
    <w:basedOn w:val="Normal"/>
    <w:next w:val="Normal"/>
    <w:autoRedefine/>
    <w:semiHidden/>
    <w:rsid w:val="00743FE5"/>
    <w:pPr>
      <w:ind w:left="1440"/>
      <w:jc w:val="left"/>
    </w:pPr>
    <w:rPr>
      <w:sz w:val="24"/>
      <w:szCs w:val="20"/>
    </w:rPr>
  </w:style>
  <w:style w:type="paragraph" w:styleId="TOC8">
    <w:name w:val="toc 8"/>
    <w:basedOn w:val="Normal"/>
    <w:next w:val="Normal"/>
    <w:autoRedefine/>
    <w:semiHidden/>
    <w:rsid w:val="00743FE5"/>
    <w:pPr>
      <w:ind w:left="1680"/>
      <w:jc w:val="left"/>
    </w:pPr>
    <w:rPr>
      <w:sz w:val="24"/>
      <w:szCs w:val="20"/>
    </w:rPr>
  </w:style>
  <w:style w:type="paragraph" w:styleId="TOC9">
    <w:name w:val="toc 9"/>
    <w:basedOn w:val="Normal"/>
    <w:next w:val="Normal"/>
    <w:autoRedefine/>
    <w:semiHidden/>
    <w:rsid w:val="00743FE5"/>
    <w:pPr>
      <w:ind w:left="1920"/>
      <w:jc w:val="left"/>
    </w:pPr>
    <w:rPr>
      <w:sz w:val="24"/>
      <w:szCs w:val="20"/>
    </w:rPr>
  </w:style>
  <w:style w:type="paragraph" w:styleId="SivuXY" w:customStyle="1">
    <w:name w:val="Sivu X / Y"/>
    <w:semiHidden/>
    <w:rsid w:val="00165A14"/>
    <w:rPr>
      <w:sz w:val="24"/>
    </w:rPr>
  </w:style>
  <w:style w:type="table" w:styleId="TableGrid">
    <w:name w:val="Table Grid"/>
    <w:basedOn w:val="TableNormal"/>
    <w:semiHidden/>
    <w:rsid w:val="00397C8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SNormal" w:customStyle="1">
    <w:name w:val="CS_Normal"/>
    <w:basedOn w:val="Normal"/>
    <w:qFormat/>
    <w:rsid w:val="000A6E85"/>
    <w:rPr>
      <w:szCs w:val="20"/>
    </w:rPr>
  </w:style>
  <w:style w:type="paragraph" w:styleId="CSMemoheading1" w:customStyle="1">
    <w:name w:val="CS_Memo heading 1"/>
    <w:basedOn w:val="Heading1"/>
    <w:next w:val="CSParagraph"/>
    <w:qFormat/>
    <w:rsid w:val="000A6E85"/>
    <w:pPr>
      <w:numPr>
        <w:numId w:val="16"/>
      </w:numPr>
    </w:pPr>
    <w:rPr>
      <w:caps w:val="0"/>
    </w:rPr>
  </w:style>
  <w:style w:type="paragraph" w:styleId="CSTextlevel4" w:customStyle="1">
    <w:name w:val="CS_Textlevel4"/>
    <w:basedOn w:val="CSAGRheading4"/>
    <w:qFormat/>
    <w:rsid w:val="00CF2D40"/>
    <w:pPr>
      <w:keepNext w:val="0"/>
      <w:tabs>
        <w:tab w:val="clear" w:pos="1298"/>
        <w:tab w:val="num" w:pos="2591"/>
      </w:tabs>
      <w:ind w:left="2591" w:hanging="2591"/>
    </w:pPr>
    <w:rPr>
      <w:szCs w:val="20"/>
    </w:rPr>
  </w:style>
  <w:style w:type="paragraph" w:styleId="Header">
    <w:name w:val="header"/>
    <w:basedOn w:val="Normal"/>
    <w:rsid w:val="00FE6E26"/>
    <w:pPr>
      <w:tabs>
        <w:tab w:val="center" w:pos="4819"/>
        <w:tab w:val="right" w:pos="9638"/>
      </w:tabs>
    </w:pPr>
    <w:rPr>
      <w:szCs w:val="20"/>
    </w:rPr>
  </w:style>
  <w:style w:type="paragraph" w:styleId="CSTextlevel5" w:customStyle="1">
    <w:name w:val="CS_Textlevel5"/>
    <w:basedOn w:val="CSAGRheading5"/>
    <w:qFormat/>
    <w:rsid w:val="00CF2D40"/>
    <w:pPr>
      <w:keepNext w:val="0"/>
      <w:tabs>
        <w:tab w:val="clear" w:pos="1298"/>
        <w:tab w:val="num" w:pos="2591"/>
      </w:tabs>
      <w:ind w:left="2591" w:hanging="2591"/>
    </w:pPr>
    <w:rPr>
      <w:szCs w:val="20"/>
    </w:rPr>
  </w:style>
  <w:style w:type="paragraph" w:styleId="CSMultilevelnumbering" w:customStyle="1">
    <w:name w:val="CS_Multilevel_numbering"/>
    <w:basedOn w:val="Normal"/>
    <w:qFormat/>
    <w:rsid w:val="00364AC6"/>
    <w:pPr>
      <w:numPr>
        <w:numId w:val="11"/>
      </w:numPr>
      <w:spacing w:after="240"/>
    </w:pPr>
    <w:rPr>
      <w:szCs w:val="20"/>
    </w:rPr>
  </w:style>
  <w:style w:type="paragraph" w:styleId="CSSchedule" w:customStyle="1">
    <w:name w:val="CS_Schedule"/>
    <w:basedOn w:val="Heading1"/>
    <w:qFormat/>
    <w:rsid w:val="00364AC6"/>
  </w:style>
  <w:style w:type="paragraph" w:styleId="Footer">
    <w:name w:val="footer"/>
    <w:basedOn w:val="Normal"/>
    <w:rsid w:val="00FE6E26"/>
    <w:pPr>
      <w:tabs>
        <w:tab w:val="center" w:pos="4819"/>
        <w:tab w:val="right" w:pos="9638"/>
      </w:tabs>
    </w:pPr>
    <w:rPr>
      <w:szCs w:val="20"/>
    </w:rPr>
  </w:style>
  <w:style w:type="character" w:styleId="PageNumber">
    <w:name w:val="page number"/>
    <w:basedOn w:val="DefaultParagraphFont"/>
    <w:rsid w:val="0042651C"/>
    <w:rPr>
      <w:rFonts w:ascii="Georgia" w:hAnsi="Georgia"/>
      <w:sz w:val="20"/>
    </w:rPr>
  </w:style>
  <w:style w:type="paragraph" w:styleId="CSInsertedParagraph" w:customStyle="1">
    <w:name w:val="CS_Inserted Paragraph"/>
    <w:basedOn w:val="Normal"/>
    <w:next w:val="CSParagraph"/>
    <w:qFormat/>
    <w:rsid w:val="000A6E85"/>
    <w:pPr>
      <w:spacing w:after="240"/>
      <w:ind w:left="3402" w:right="851"/>
    </w:pPr>
    <w:rPr>
      <w:szCs w:val="20"/>
    </w:rPr>
  </w:style>
  <w:style w:type="paragraph" w:styleId="CSAGRheadinglang1" w:customStyle="1">
    <w:name w:val="CS_AGR heading lang 1"/>
    <w:basedOn w:val="Heading1"/>
    <w:next w:val="CSParagraph"/>
    <w:qFormat/>
    <w:rsid w:val="000A6E85"/>
    <w:pPr>
      <w:numPr>
        <w:numId w:val="27"/>
      </w:numPr>
    </w:pPr>
  </w:style>
  <w:style w:type="paragraph" w:styleId="CSAGRheadinglang2" w:customStyle="1">
    <w:name w:val="CS_AGR heading lang 2"/>
    <w:basedOn w:val="Heading2"/>
    <w:next w:val="CSParagraph"/>
    <w:qFormat/>
    <w:rsid w:val="00D67237"/>
    <w:pPr>
      <w:numPr>
        <w:ilvl w:val="1"/>
        <w:numId w:val="27"/>
      </w:numPr>
    </w:pPr>
  </w:style>
  <w:style w:type="paragraph" w:styleId="CSAgrheadinglang3" w:customStyle="1">
    <w:name w:val="CS_Agr heading lang 3"/>
    <w:basedOn w:val="Heading3"/>
    <w:next w:val="CSParagraph"/>
    <w:qFormat/>
    <w:rsid w:val="00D67237"/>
    <w:pPr>
      <w:numPr>
        <w:ilvl w:val="2"/>
        <w:numId w:val="27"/>
      </w:numPr>
    </w:pPr>
  </w:style>
  <w:style w:type="paragraph" w:styleId="CSAgrheadinglang4" w:customStyle="1">
    <w:name w:val="CS_Agr heading lang 4"/>
    <w:basedOn w:val="Heading4"/>
    <w:next w:val="CSParagraph"/>
    <w:qFormat/>
    <w:rsid w:val="000A6E85"/>
    <w:pPr>
      <w:numPr>
        <w:ilvl w:val="3"/>
        <w:numId w:val="27"/>
      </w:numPr>
    </w:pPr>
  </w:style>
  <w:style w:type="paragraph" w:styleId="CSAgrheadinglang5" w:customStyle="1">
    <w:name w:val="CS_Agr heading lang 5"/>
    <w:basedOn w:val="Heading5"/>
    <w:next w:val="CSParagraph"/>
    <w:qFormat/>
    <w:rsid w:val="000A6E85"/>
    <w:pPr>
      <w:numPr>
        <w:ilvl w:val="4"/>
        <w:numId w:val="27"/>
      </w:numPr>
    </w:pPr>
  </w:style>
  <w:style w:type="paragraph" w:styleId="CSTextlevellang2" w:customStyle="1">
    <w:name w:val="CS_Textlevel lang2"/>
    <w:basedOn w:val="CSAGRheadinglang2"/>
    <w:qFormat/>
    <w:rsid w:val="00CF2D40"/>
    <w:pPr>
      <w:keepNext w:val="0"/>
      <w:tabs>
        <w:tab w:val="clear" w:pos="1298"/>
        <w:tab w:val="left" w:pos="2591"/>
      </w:tabs>
      <w:ind w:left="2591" w:hanging="2591"/>
    </w:pPr>
    <w:rPr>
      <w:b w:val="0"/>
      <w:szCs w:val="20"/>
    </w:rPr>
  </w:style>
  <w:style w:type="paragraph" w:styleId="CSTextlevellang3" w:customStyle="1">
    <w:name w:val="CS_Textlevel lang3"/>
    <w:basedOn w:val="CSAgrheadinglang3"/>
    <w:qFormat/>
    <w:rsid w:val="00CF2D40"/>
    <w:pPr>
      <w:keepNext w:val="0"/>
      <w:tabs>
        <w:tab w:val="clear" w:pos="1298"/>
        <w:tab w:val="left" w:pos="2591"/>
      </w:tabs>
      <w:ind w:left="2591" w:hanging="2591"/>
    </w:pPr>
    <w:rPr>
      <w:szCs w:val="20"/>
    </w:rPr>
  </w:style>
  <w:style w:type="paragraph" w:styleId="CSTextlevellang4" w:customStyle="1">
    <w:name w:val="CS_Textlevel lang4"/>
    <w:basedOn w:val="CSAgrheadinglang4"/>
    <w:qFormat/>
    <w:rsid w:val="00CF2D40"/>
    <w:pPr>
      <w:keepNext w:val="0"/>
      <w:tabs>
        <w:tab w:val="clear" w:pos="1298"/>
        <w:tab w:val="left" w:pos="2591"/>
      </w:tabs>
      <w:ind w:left="2591" w:hanging="2591"/>
    </w:pPr>
    <w:rPr>
      <w:szCs w:val="20"/>
    </w:rPr>
  </w:style>
  <w:style w:type="paragraph" w:styleId="CSTextlevellang5" w:customStyle="1">
    <w:name w:val="CS_Textlevel lang5"/>
    <w:basedOn w:val="CSAgrheadinglang5"/>
    <w:qFormat/>
    <w:rsid w:val="00CF2D40"/>
    <w:pPr>
      <w:keepNext w:val="0"/>
      <w:tabs>
        <w:tab w:val="clear" w:pos="1298"/>
        <w:tab w:val="left" w:pos="2591"/>
      </w:tabs>
      <w:ind w:left="2591" w:hanging="2591"/>
    </w:pPr>
    <w:rPr>
      <w:szCs w:val="20"/>
    </w:rPr>
  </w:style>
  <w:style w:type="paragraph" w:styleId="CSTableheading" w:customStyle="1">
    <w:name w:val="CS_Table heading"/>
    <w:basedOn w:val="CSNormal"/>
    <w:rsid w:val="001F2D0D"/>
    <w:pPr>
      <w:spacing w:before="120" w:after="120" w:line="248" w:lineRule="atLeast"/>
      <w:ind w:left="567"/>
      <w:jc w:val="left"/>
    </w:pPr>
    <w:rPr>
      <w:sz w:val="28"/>
      <w:szCs w:val="16"/>
    </w:rPr>
  </w:style>
  <w:style w:type="paragraph" w:styleId="CSTabletext" w:customStyle="1">
    <w:name w:val="CS_Table text"/>
    <w:basedOn w:val="CSNormal"/>
    <w:rsid w:val="00B76600"/>
    <w:pPr>
      <w:spacing w:before="120" w:after="120"/>
    </w:pPr>
    <w:rPr>
      <w:szCs w:val="24"/>
    </w:rPr>
  </w:style>
  <w:style w:type="paragraph" w:styleId="CSTextlevel1" w:customStyle="1">
    <w:name w:val="CS_Textlevel1"/>
    <w:basedOn w:val="CSAGRheading1"/>
    <w:rsid w:val="00CF2D40"/>
    <w:pPr>
      <w:keepNext w:val="0"/>
      <w:tabs>
        <w:tab w:val="clear" w:pos="1298"/>
        <w:tab w:val="num" w:pos="2591"/>
      </w:tabs>
      <w:ind w:left="2591" w:hanging="2591"/>
    </w:pPr>
    <w:rPr>
      <w:b w:val="0"/>
      <w:caps w:val="0"/>
    </w:rPr>
  </w:style>
  <w:style w:type="paragraph" w:styleId="CSTextlevellang1" w:customStyle="1">
    <w:name w:val="CS_Textlevel lang1"/>
    <w:basedOn w:val="CSAGRheadinglang1"/>
    <w:rsid w:val="00CF2D40"/>
    <w:pPr>
      <w:keepNext w:val="0"/>
      <w:tabs>
        <w:tab w:val="clear" w:pos="1298"/>
        <w:tab w:val="left" w:pos="2591"/>
      </w:tabs>
      <w:ind w:left="2591" w:hanging="2591"/>
    </w:pPr>
    <w:rPr>
      <w:b w:val="0"/>
      <w:caps w:val="0"/>
    </w:rPr>
  </w:style>
  <w:style w:type="character" w:styleId="UnresolvedMention">
    <w:name w:val="Unresolved Mention"/>
    <w:basedOn w:val="DefaultParagraphFont"/>
    <w:uiPriority w:val="99"/>
    <w:semiHidden/>
    <w:unhideWhenUsed/>
    <w:rsid w:val="00E2071B"/>
    <w:rPr>
      <w:color w:val="605E5C"/>
      <w:shd w:val="clear" w:color="auto" w:fill="E1DFDD"/>
    </w:rPr>
  </w:style>
  <w:style w:type="paragraph" w:styleId="Revision">
    <w:name w:val="Revision"/>
    <w:hidden/>
    <w:uiPriority w:val="99"/>
    <w:semiHidden/>
    <w:rsid w:val="0003020C"/>
    <w:rPr>
      <w:szCs w:val="24"/>
    </w:rPr>
  </w:style>
  <w:style w:type="character" w:styleId="CommentReference">
    <w:name w:val="annotation reference"/>
    <w:basedOn w:val="DefaultParagraphFont"/>
    <w:semiHidden/>
    <w:unhideWhenUsed/>
    <w:rsid w:val="0003020C"/>
    <w:rPr>
      <w:sz w:val="16"/>
      <w:szCs w:val="16"/>
    </w:rPr>
  </w:style>
  <w:style w:type="paragraph" w:styleId="CommentText">
    <w:name w:val="annotation text"/>
    <w:basedOn w:val="Normal"/>
    <w:link w:val="CommentTextChar"/>
    <w:unhideWhenUsed/>
    <w:rsid w:val="0003020C"/>
    <w:rPr>
      <w:szCs w:val="20"/>
    </w:rPr>
  </w:style>
  <w:style w:type="character" w:styleId="CommentTextChar" w:customStyle="1">
    <w:name w:val="Comment Text Char"/>
    <w:basedOn w:val="DefaultParagraphFont"/>
    <w:link w:val="CommentText"/>
    <w:rsid w:val="0003020C"/>
  </w:style>
  <w:style w:type="paragraph" w:styleId="CommentSubject">
    <w:name w:val="annotation subject"/>
    <w:basedOn w:val="CommentText"/>
    <w:next w:val="CommentText"/>
    <w:link w:val="CommentSubjectChar"/>
    <w:semiHidden/>
    <w:unhideWhenUsed/>
    <w:rsid w:val="0003020C"/>
    <w:rPr>
      <w:b/>
      <w:bCs/>
    </w:rPr>
  </w:style>
  <w:style w:type="character" w:styleId="CommentSubjectChar" w:customStyle="1">
    <w:name w:val="Comment Subject Char"/>
    <w:basedOn w:val="CommentTextChar"/>
    <w:link w:val="CommentSubject"/>
    <w:semiHidden/>
    <w:rsid w:val="00030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45364">
      <w:bodyDiv w:val="1"/>
      <w:marLeft w:val="0"/>
      <w:marRight w:val="0"/>
      <w:marTop w:val="0"/>
      <w:marBottom w:val="0"/>
      <w:divBdr>
        <w:top w:val="none" w:sz="0" w:space="0" w:color="auto"/>
        <w:left w:val="none" w:sz="0" w:space="0" w:color="auto"/>
        <w:bottom w:val="none" w:sz="0" w:space="0" w:color="auto"/>
        <w:right w:val="none" w:sz="0" w:space="0" w:color="auto"/>
      </w:divBdr>
      <w:divsChild>
        <w:div w:id="1633443717">
          <w:marLeft w:val="0"/>
          <w:marRight w:val="0"/>
          <w:marTop w:val="0"/>
          <w:marBottom w:val="0"/>
          <w:divBdr>
            <w:top w:val="none" w:sz="0" w:space="0" w:color="auto"/>
            <w:left w:val="none" w:sz="0" w:space="0" w:color="auto"/>
            <w:bottom w:val="none" w:sz="0" w:space="0" w:color="auto"/>
            <w:right w:val="none" w:sz="0" w:space="0" w:color="auto"/>
          </w:divBdr>
        </w:div>
        <w:div w:id="71589172">
          <w:marLeft w:val="0"/>
          <w:marRight w:val="0"/>
          <w:marTop w:val="0"/>
          <w:marBottom w:val="0"/>
          <w:divBdr>
            <w:top w:val="none" w:sz="0" w:space="0" w:color="auto"/>
            <w:left w:val="none" w:sz="0" w:space="0" w:color="auto"/>
            <w:bottom w:val="none" w:sz="0" w:space="0" w:color="auto"/>
            <w:right w:val="none" w:sz="0" w:space="0" w:color="auto"/>
          </w:divBdr>
        </w:div>
      </w:divsChild>
    </w:div>
    <w:div w:id="2111465822">
      <w:bodyDiv w:val="1"/>
      <w:marLeft w:val="0"/>
      <w:marRight w:val="0"/>
      <w:marTop w:val="0"/>
      <w:marBottom w:val="0"/>
      <w:divBdr>
        <w:top w:val="none" w:sz="0" w:space="0" w:color="auto"/>
        <w:left w:val="none" w:sz="0" w:space="0" w:color="auto"/>
        <w:bottom w:val="none" w:sz="0" w:space="0" w:color="auto"/>
        <w:right w:val="none" w:sz="0" w:space="0" w:color="auto"/>
      </w:divBdr>
      <w:divsChild>
        <w:div w:id="1084107547">
          <w:marLeft w:val="0"/>
          <w:marRight w:val="0"/>
          <w:marTop w:val="0"/>
          <w:marBottom w:val="0"/>
          <w:divBdr>
            <w:top w:val="none" w:sz="0" w:space="0" w:color="auto"/>
            <w:left w:val="none" w:sz="0" w:space="0" w:color="auto"/>
            <w:bottom w:val="none" w:sz="0" w:space="0" w:color="auto"/>
            <w:right w:val="none" w:sz="0" w:space="0" w:color="auto"/>
          </w:divBdr>
        </w:div>
        <w:div w:id="1209341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1899-12-31T22:00:00.0000000Z</lastPrinted>
  <dcterms:created xsi:type="dcterms:W3CDTF">1899-12-31T22:00:00.0000000Z</dcterms:created>
  <dcterms:modified xsi:type="dcterms:W3CDTF">1899-12-31T22:00:00.0000000Z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7" name="DocID">
    <vt:lpwstr>14571211.3</vt:lpwstr>
  </op:property>
</op:Properties>
</file>